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3498" w:rsidRDefault="00592DFA" w:rsidP="009548A6">
      <w:pPr>
        <w:ind w:left="6096"/>
        <w:rPr>
          <w:rFonts w:cs="Arial"/>
        </w:rPr>
      </w:pPr>
      <w:r>
        <w:t xml:space="preserve">             </w:t>
      </w:r>
      <w:r w:rsidR="00F56E61">
        <w:t xml:space="preserve">    </w:t>
      </w:r>
      <w:r w:rsidR="00533498">
        <w:t xml:space="preserve">Ostrava </w:t>
      </w:r>
      <w:r w:rsidR="00EA7644">
        <w:t>28</w:t>
      </w:r>
      <w:r w:rsidR="00BB7BAD">
        <w:t>. února 2019</w:t>
      </w:r>
    </w:p>
    <w:p w:rsidR="00533498" w:rsidRDefault="00533498" w:rsidP="00533498">
      <w:pPr>
        <w:jc w:val="both"/>
        <w:rPr>
          <w:rFonts w:cs="Arial"/>
        </w:rPr>
      </w:pPr>
    </w:p>
    <w:p w:rsidR="00D122BB" w:rsidRPr="00EA7644" w:rsidRDefault="00EA7644" w:rsidP="00380C7E">
      <w:pPr>
        <w:jc w:val="both"/>
        <w:rPr>
          <w:rFonts w:cs="Arial"/>
          <w:b/>
        </w:rPr>
      </w:pPr>
      <w:r w:rsidRPr="00EA7644">
        <w:rPr>
          <w:rFonts w:cs="Arial"/>
          <w:b/>
        </w:rPr>
        <w:t>Na kole bezpečně</w:t>
      </w:r>
    </w:p>
    <w:p w:rsidR="00EA7644" w:rsidRDefault="00EA7644" w:rsidP="00380C7E">
      <w:pPr>
        <w:jc w:val="both"/>
        <w:rPr>
          <w:rFonts w:cs="Arial"/>
        </w:rPr>
      </w:pPr>
    </w:p>
    <w:p w:rsidR="00EA7644" w:rsidRDefault="00EA7644" w:rsidP="00380C7E">
      <w:pPr>
        <w:jc w:val="both"/>
        <w:rPr>
          <w:rFonts w:cs="Arial"/>
        </w:rPr>
      </w:pPr>
    </w:p>
    <w:p w:rsidR="00351011" w:rsidRPr="004D323E" w:rsidRDefault="007A3638" w:rsidP="00351011">
      <w:pPr>
        <w:jc w:val="both"/>
        <w:rPr>
          <w:rFonts w:cs="Arial"/>
        </w:rPr>
      </w:pPr>
      <w:r>
        <w:rPr>
          <w:rFonts w:cs="Arial"/>
        </w:rPr>
        <w:t>Přestože ještě nezačala „cyklistická sezona</w:t>
      </w:r>
      <w:r w:rsidR="00683A8F">
        <w:rPr>
          <w:rFonts w:cs="Arial"/>
        </w:rPr>
        <w:t>"</w:t>
      </w:r>
      <w:r>
        <w:rPr>
          <w:rFonts w:cs="Arial"/>
        </w:rPr>
        <w:t xml:space="preserve">, minulý týden </w:t>
      </w:r>
      <w:r w:rsidR="00351011">
        <w:rPr>
          <w:rFonts w:cs="Arial"/>
        </w:rPr>
        <w:t xml:space="preserve">již </w:t>
      </w:r>
      <w:r>
        <w:rPr>
          <w:rFonts w:cs="Arial"/>
        </w:rPr>
        <w:t>došlo k</w:t>
      </w:r>
      <w:r w:rsidR="00351011">
        <w:rPr>
          <w:rFonts w:cs="Arial"/>
        </w:rPr>
        <w:t xml:space="preserve"> první </w:t>
      </w:r>
      <w:r>
        <w:rPr>
          <w:rFonts w:cs="Arial"/>
        </w:rPr>
        <w:t>dopravní nehodě</w:t>
      </w:r>
      <w:r w:rsidR="00351011">
        <w:rPr>
          <w:rFonts w:cs="Arial"/>
        </w:rPr>
        <w:t xml:space="preserve">, při které na následky zranění zemřel cyklista. </w:t>
      </w:r>
      <w:r w:rsidR="001F6796">
        <w:rPr>
          <w:rFonts w:cs="Arial"/>
        </w:rPr>
        <w:t>N</w:t>
      </w:r>
      <w:r>
        <w:rPr>
          <w:rFonts w:cs="Arial"/>
        </w:rPr>
        <w:t>a Frýdecko-</w:t>
      </w:r>
      <w:proofErr w:type="spellStart"/>
      <w:r>
        <w:rPr>
          <w:rFonts w:cs="Arial"/>
        </w:rPr>
        <w:t>Místecku</w:t>
      </w:r>
      <w:proofErr w:type="spellEnd"/>
      <w:r>
        <w:rPr>
          <w:rFonts w:cs="Arial"/>
        </w:rPr>
        <w:t xml:space="preserve"> </w:t>
      </w:r>
      <w:r w:rsidR="001F6796">
        <w:rPr>
          <w:rFonts w:cs="Arial"/>
        </w:rPr>
        <w:t xml:space="preserve">ve večerních hodinách </w:t>
      </w:r>
      <w:r w:rsidR="00351011">
        <w:rPr>
          <w:rFonts w:cs="Arial"/>
        </w:rPr>
        <w:t xml:space="preserve">přehlédl řidič osobního vozidla muže jedoucího na jízdním kole. Vyšetřování dopravní nehody stále probíhá, ovšem již při prvotním </w:t>
      </w:r>
      <w:r w:rsidR="00971E4C">
        <w:rPr>
          <w:rFonts w:cs="Arial"/>
        </w:rPr>
        <w:t xml:space="preserve">ohledáním místa </w:t>
      </w:r>
      <w:r w:rsidR="00351011">
        <w:rPr>
          <w:rFonts w:cs="Arial"/>
        </w:rPr>
        <w:t>bylo zřejmé, že muž jel na neosvětleném kole a neměl cyklistickou přilbu.</w:t>
      </w:r>
    </w:p>
    <w:p w:rsidR="00351011" w:rsidRDefault="00351011" w:rsidP="007A3638">
      <w:pPr>
        <w:jc w:val="both"/>
        <w:rPr>
          <w:rFonts w:cs="Arial"/>
        </w:rPr>
      </w:pPr>
    </w:p>
    <w:p w:rsidR="00EA7644" w:rsidRDefault="00EA7644" w:rsidP="00380C7E">
      <w:pPr>
        <w:jc w:val="both"/>
        <w:rPr>
          <w:rFonts w:cs="Arial"/>
        </w:rPr>
      </w:pPr>
      <w:r>
        <w:rPr>
          <w:rFonts w:cs="Arial"/>
        </w:rPr>
        <w:t>S nadcházejícím jarem se blíží období, kdy v silničním provozu se budou stále častěji setkávat řidiči motorových vozidel a cyklisté</w:t>
      </w:r>
      <w:r w:rsidR="00683A8F">
        <w:rPr>
          <w:rFonts w:cs="Arial"/>
        </w:rPr>
        <w:t>.  Ti</w:t>
      </w:r>
      <w:r>
        <w:rPr>
          <w:rFonts w:cs="Arial"/>
        </w:rPr>
        <w:t xml:space="preserve"> společně s chodci a motocyklisty patří mezi nejohroženější účastníky silničního provozu. Nejsou chráněni deformačními zónami, bezpečnostními pásy a dalšími prvky pasivní </w:t>
      </w:r>
      <w:r w:rsidR="00351011">
        <w:rPr>
          <w:rFonts w:cs="Arial"/>
        </w:rPr>
        <w:t>bezpečnosti</w:t>
      </w:r>
      <w:r w:rsidR="00683A8F">
        <w:rPr>
          <w:rFonts w:cs="Arial"/>
        </w:rPr>
        <w:t xml:space="preserve">, tak jako vozidla. Proto je na místě připomenout </w:t>
      </w:r>
      <w:r w:rsidR="00F9375B">
        <w:rPr>
          <w:rFonts w:cs="Arial"/>
        </w:rPr>
        <w:t>povinnosti i možnosti, které cyklisté mají pro zvýšení své bezpečnosti.</w:t>
      </w:r>
    </w:p>
    <w:p w:rsidR="00EA7644" w:rsidRDefault="00EA7644" w:rsidP="00380C7E">
      <w:pPr>
        <w:jc w:val="both"/>
        <w:rPr>
          <w:rFonts w:cs="Arial"/>
        </w:rPr>
      </w:pPr>
    </w:p>
    <w:p w:rsidR="004D323E" w:rsidRDefault="004D323E" w:rsidP="00380C7E">
      <w:pPr>
        <w:jc w:val="both"/>
        <w:rPr>
          <w:rFonts w:cs="Arial"/>
          <w:b/>
        </w:rPr>
      </w:pPr>
    </w:p>
    <w:p w:rsidR="00EA7644" w:rsidRPr="00EA7644" w:rsidRDefault="00EA7644" w:rsidP="00380C7E">
      <w:pPr>
        <w:jc w:val="both"/>
        <w:rPr>
          <w:rFonts w:cs="Arial"/>
          <w:b/>
        </w:rPr>
      </w:pPr>
      <w:r w:rsidRPr="00EA7644">
        <w:rPr>
          <w:rFonts w:cs="Arial"/>
          <w:b/>
        </w:rPr>
        <w:t>Technický stav</w:t>
      </w:r>
      <w:r w:rsidR="001A04E0">
        <w:rPr>
          <w:rFonts w:cs="Arial"/>
          <w:b/>
        </w:rPr>
        <w:t xml:space="preserve"> a povinná výbava</w:t>
      </w:r>
    </w:p>
    <w:p w:rsidR="00EA7644" w:rsidRDefault="00EA7644" w:rsidP="00380C7E">
      <w:pPr>
        <w:jc w:val="both"/>
        <w:rPr>
          <w:rFonts w:cs="Arial"/>
        </w:rPr>
      </w:pPr>
    </w:p>
    <w:p w:rsidR="001A04E0" w:rsidRDefault="00EA7644" w:rsidP="00380C7E">
      <w:pPr>
        <w:jc w:val="both"/>
        <w:rPr>
          <w:rFonts w:cs="Arial"/>
        </w:rPr>
      </w:pPr>
      <w:r>
        <w:rPr>
          <w:rFonts w:cs="Arial"/>
        </w:rPr>
        <w:t xml:space="preserve">Před první jízdou by cyklisté měli věnovat </w:t>
      </w:r>
      <w:r w:rsidR="00971E4C">
        <w:rPr>
          <w:rFonts w:cs="Arial"/>
        </w:rPr>
        <w:t xml:space="preserve">pozornost </w:t>
      </w:r>
      <w:r>
        <w:rPr>
          <w:rFonts w:cs="Arial"/>
        </w:rPr>
        <w:t xml:space="preserve">údržbě kola. Využít období „klidu“ a nechat si důkladně zkontrolovat a seřídit </w:t>
      </w:r>
      <w:r w:rsidR="003D4E16">
        <w:rPr>
          <w:rFonts w:cs="Arial"/>
        </w:rPr>
        <w:t>kolo, např.</w:t>
      </w:r>
      <w:r>
        <w:rPr>
          <w:rFonts w:cs="Arial"/>
        </w:rPr>
        <w:t xml:space="preserve"> </w:t>
      </w:r>
      <w:r w:rsidR="003D4E16">
        <w:rPr>
          <w:rFonts w:cs="Arial"/>
        </w:rPr>
        <w:t>v jakém stavu a zda jsou správně nahuštěny pneumatiky, stav a funkčnost brzd a osvětlení, zda je řetěz dobře napnutý, a dal. Je třeba z</w:t>
      </w:r>
      <w:r>
        <w:rPr>
          <w:rFonts w:cs="Arial"/>
        </w:rPr>
        <w:t xml:space="preserve">kontrolovat, zda </w:t>
      </w:r>
      <w:r w:rsidR="003D4E16">
        <w:rPr>
          <w:rFonts w:cs="Arial"/>
        </w:rPr>
        <w:t xml:space="preserve">kolo </w:t>
      </w:r>
      <w:r>
        <w:rPr>
          <w:rFonts w:cs="Arial"/>
        </w:rPr>
        <w:t>má všechny prvky povinné výbavy</w:t>
      </w:r>
      <w:r w:rsidR="001A04E0">
        <w:rPr>
          <w:rFonts w:cs="Arial"/>
        </w:rPr>
        <w:t xml:space="preserve">, což jsou dvě na sobě nezávislé účinné brzdy, přední odrazka bílé barvy, zadní odrazka červené barvy, oranžové odrazky na obou stranách pedálů, oranžové odrazky na paprscích kol, zaslepení konců řídítek. Nesmíme zapomenout na to, že zakončení ovládacích páček musí být obaleny materiálem pohlcujícím energii a matice nábojů kol, pokud nejsou křížové nebo rychloupínací, musí být zavřené. </w:t>
      </w:r>
    </w:p>
    <w:p w:rsidR="001A04E0" w:rsidRDefault="001A04E0" w:rsidP="00380C7E">
      <w:pPr>
        <w:jc w:val="both"/>
        <w:rPr>
          <w:rFonts w:cs="Arial"/>
        </w:rPr>
      </w:pPr>
    </w:p>
    <w:p w:rsidR="00EA7644" w:rsidRDefault="001A04E0" w:rsidP="00380C7E">
      <w:pPr>
        <w:jc w:val="both"/>
        <w:rPr>
          <w:rFonts w:cs="Arial"/>
        </w:rPr>
      </w:pPr>
      <w:r>
        <w:rPr>
          <w:rFonts w:cs="Arial"/>
        </w:rPr>
        <w:t>Za snížen</w:t>
      </w:r>
      <w:r w:rsidR="00683A8F">
        <w:rPr>
          <w:rFonts w:cs="Arial"/>
        </w:rPr>
        <w:t>é viditelnosti musí mít kolo ve</w:t>
      </w:r>
      <w:r>
        <w:rPr>
          <w:rFonts w:cs="Arial"/>
        </w:rPr>
        <w:t xml:space="preserve">předu světlomet bílé barvy </w:t>
      </w:r>
      <w:r w:rsidR="0048240B">
        <w:rPr>
          <w:rFonts w:cs="Arial"/>
        </w:rPr>
        <w:t xml:space="preserve">a vzadu svítilnu se </w:t>
      </w:r>
      <w:r>
        <w:rPr>
          <w:rFonts w:cs="Arial"/>
        </w:rPr>
        <w:t>zadním obrysových světlem červené barvy a také zdroj elektrického proudu (např. dynamo), který svou kapacitou zajistí svítivost obou světel.</w:t>
      </w:r>
    </w:p>
    <w:p w:rsidR="001A04E0" w:rsidRDefault="001A04E0" w:rsidP="00380C7E">
      <w:pPr>
        <w:jc w:val="both"/>
        <w:rPr>
          <w:rFonts w:cs="Arial"/>
        </w:rPr>
      </w:pPr>
    </w:p>
    <w:p w:rsidR="001A04E0" w:rsidRDefault="001A04E0" w:rsidP="00380C7E">
      <w:pPr>
        <w:jc w:val="both"/>
        <w:rPr>
          <w:rFonts w:cs="Arial"/>
        </w:rPr>
      </w:pPr>
      <w:r>
        <w:rPr>
          <w:rFonts w:cs="Arial"/>
        </w:rPr>
        <w:t>Blatníky, zvonek nebo kryt řetězu do povinné výbavy sice nepatří, ale z hlediska vlastní bezpečnosti cyklisty policisté doporučují, aby jimi bylo kolo taky vybaveno.</w:t>
      </w:r>
      <w:r w:rsidR="00DB1A67">
        <w:rPr>
          <w:rFonts w:cs="Arial"/>
        </w:rPr>
        <w:t xml:space="preserve"> Kapitolou samo pro sebe je</w:t>
      </w:r>
      <w:r w:rsidR="00AA2D61">
        <w:rPr>
          <w:rFonts w:cs="Arial"/>
        </w:rPr>
        <w:t xml:space="preserve"> </w:t>
      </w:r>
      <w:proofErr w:type="gramStart"/>
      <w:r w:rsidR="00AA2D61">
        <w:rPr>
          <w:rFonts w:cs="Arial"/>
        </w:rPr>
        <w:t xml:space="preserve">cyklistická </w:t>
      </w:r>
      <w:r w:rsidR="00DB1A67">
        <w:rPr>
          <w:rFonts w:cs="Arial"/>
        </w:rPr>
        <w:t xml:space="preserve"> přilba</w:t>
      </w:r>
      <w:proofErr w:type="gramEnd"/>
      <w:r w:rsidR="00DB1A67">
        <w:rPr>
          <w:rFonts w:cs="Arial"/>
        </w:rPr>
        <w:t xml:space="preserve">. Její užití je sice povinné pouze pro osoby do 18 let, ale také v tomto případě policisté doporučují, aby ji při jízdě užívali cyklisté všech věkových kategorií. </w:t>
      </w:r>
      <w:r w:rsidR="00AA2D61">
        <w:rPr>
          <w:rFonts w:cs="Arial"/>
        </w:rPr>
        <w:t>P</w:t>
      </w:r>
      <w:r w:rsidR="00EF1F00">
        <w:rPr>
          <w:rFonts w:cs="Arial"/>
        </w:rPr>
        <w:t xml:space="preserve">řilba by měla být pohodlná, lehká, měla by být pokud možno co nejvíc kulatá a hladká, aby </w:t>
      </w:r>
      <w:r w:rsidR="0048240B">
        <w:rPr>
          <w:rFonts w:cs="Arial"/>
        </w:rPr>
        <w:t xml:space="preserve">se </w:t>
      </w:r>
      <w:r w:rsidR="00EF1F00">
        <w:rPr>
          <w:rFonts w:cs="Arial"/>
        </w:rPr>
        <w:t xml:space="preserve">při </w:t>
      </w:r>
      <w:r w:rsidR="0048240B">
        <w:rPr>
          <w:rFonts w:cs="Arial"/>
        </w:rPr>
        <w:t>nár</w:t>
      </w:r>
      <w:r w:rsidR="003D4E16">
        <w:rPr>
          <w:rFonts w:cs="Arial"/>
        </w:rPr>
        <w:t xml:space="preserve">azu předešlo jejímu roztříštění </w:t>
      </w:r>
      <w:r w:rsidR="0048240B">
        <w:rPr>
          <w:rFonts w:cs="Arial"/>
        </w:rPr>
        <w:t xml:space="preserve">a </w:t>
      </w:r>
      <w:r w:rsidR="003D4E16">
        <w:rPr>
          <w:rFonts w:cs="Arial"/>
        </w:rPr>
        <w:t>také přenesla co nejvíce energie</w:t>
      </w:r>
      <w:r w:rsidR="0048240B">
        <w:rPr>
          <w:rFonts w:cs="Arial"/>
        </w:rPr>
        <w:t>.</w:t>
      </w:r>
    </w:p>
    <w:p w:rsidR="001A04E0" w:rsidRDefault="001A04E0" w:rsidP="00380C7E">
      <w:pPr>
        <w:jc w:val="both"/>
        <w:rPr>
          <w:rFonts w:cs="Arial"/>
        </w:rPr>
      </w:pPr>
    </w:p>
    <w:p w:rsidR="003D4E16" w:rsidRPr="003D4E16" w:rsidRDefault="003D4E16" w:rsidP="00380C7E">
      <w:pPr>
        <w:jc w:val="both"/>
        <w:rPr>
          <w:rFonts w:cs="Arial"/>
          <w:b/>
        </w:rPr>
      </w:pPr>
      <w:r w:rsidRPr="003D4E16">
        <w:rPr>
          <w:rFonts w:cs="Arial"/>
          <w:b/>
        </w:rPr>
        <w:t>Reflexní prvky</w:t>
      </w:r>
    </w:p>
    <w:p w:rsidR="001A04E0" w:rsidRDefault="001A04E0" w:rsidP="00380C7E">
      <w:pPr>
        <w:jc w:val="both"/>
        <w:rPr>
          <w:rFonts w:cs="Arial"/>
        </w:rPr>
      </w:pPr>
    </w:p>
    <w:p w:rsidR="001A04E0" w:rsidRDefault="003D4E16" w:rsidP="00380C7E">
      <w:pPr>
        <w:jc w:val="both"/>
        <w:rPr>
          <w:rFonts w:cs="Arial"/>
        </w:rPr>
      </w:pPr>
      <w:r>
        <w:rPr>
          <w:rFonts w:cs="Arial"/>
        </w:rPr>
        <w:lastRenderedPageBreak/>
        <w:t>Přestože povinná výbava pamatuje na prvky, které cyklistu činí pro okolí pokud možno co nejviditelnějším (odrazky, světlomety, a další), každý další byť nepovinný</w:t>
      </w:r>
      <w:r w:rsidR="000B5844">
        <w:rPr>
          <w:rFonts w:cs="Arial"/>
        </w:rPr>
        <w:t xml:space="preserve"> reflexní prvek, který </w:t>
      </w:r>
      <w:r>
        <w:rPr>
          <w:rFonts w:cs="Arial"/>
        </w:rPr>
        <w:t>využije, zvyšuje jeho bezpečnost. Trh nabízí širokou škálu zboží z reflexního materiálu, a</w:t>
      </w:r>
      <w:r w:rsidR="000B5844">
        <w:rPr>
          <w:rFonts w:cs="Arial"/>
        </w:rPr>
        <w:t xml:space="preserve">ť </w:t>
      </w:r>
      <w:r>
        <w:rPr>
          <w:rFonts w:cs="Arial"/>
        </w:rPr>
        <w:t>to jsou např. batohy nebo potahy na batohy, reflexní pásky</w:t>
      </w:r>
      <w:r w:rsidR="000B5844">
        <w:rPr>
          <w:rFonts w:cs="Arial"/>
        </w:rPr>
        <w:t>, šátky, a mnoho dalších. Navíc sportovní oblečení v dnešní době je reflexními prvky hojně opatřeno.</w:t>
      </w:r>
    </w:p>
    <w:p w:rsidR="000B5844" w:rsidRDefault="000B5844" w:rsidP="00380C7E">
      <w:pPr>
        <w:jc w:val="both"/>
        <w:rPr>
          <w:rFonts w:cs="Arial"/>
        </w:rPr>
      </w:pPr>
    </w:p>
    <w:p w:rsidR="000B5844" w:rsidRPr="000B5844" w:rsidRDefault="000B5844" w:rsidP="00380C7E">
      <w:pPr>
        <w:jc w:val="both"/>
        <w:rPr>
          <w:rFonts w:cs="Arial"/>
          <w:b/>
        </w:rPr>
      </w:pPr>
      <w:r w:rsidRPr="000B5844">
        <w:rPr>
          <w:rFonts w:cs="Arial"/>
          <w:b/>
        </w:rPr>
        <w:t>Jízda na jízdním kole z pohledu zákona</w:t>
      </w:r>
    </w:p>
    <w:p w:rsidR="000B5844" w:rsidRDefault="000B5844" w:rsidP="00380C7E">
      <w:pPr>
        <w:jc w:val="both"/>
        <w:rPr>
          <w:rFonts w:cs="Arial"/>
        </w:rPr>
      </w:pPr>
    </w:p>
    <w:p w:rsidR="000B5844" w:rsidRDefault="000B5844" w:rsidP="00380C7E">
      <w:pPr>
        <w:jc w:val="both"/>
        <w:rPr>
          <w:rFonts w:cs="Arial"/>
        </w:rPr>
      </w:pPr>
      <w:r>
        <w:rPr>
          <w:rFonts w:cs="Arial"/>
        </w:rPr>
        <w:t>Zákon</w:t>
      </w:r>
      <w:r w:rsidR="00AA2D61">
        <w:rPr>
          <w:rFonts w:cs="Arial"/>
        </w:rPr>
        <w:t xml:space="preserve"> o provozu na pozemních komunikacích</w:t>
      </w:r>
      <w:r>
        <w:rPr>
          <w:rFonts w:cs="Arial"/>
        </w:rPr>
        <w:t xml:space="preserve"> stanoví, že na jízdním kole se jezdí při pravém okraji vozovky, pokud je zřízen jízdní pruh, stezka nebo jiný vymezený prostor pro cyklisty, je povinen je použít. </w:t>
      </w:r>
      <w:r w:rsidR="00695292">
        <w:rPr>
          <w:rFonts w:cs="Arial"/>
        </w:rPr>
        <w:t xml:space="preserve">Na stezce, která je společná pro chodce a cyklisty nesmí chodce ohrozit a pokud jsou na ní pruhy pro oba účastníky odděleny, používat pouze pruh pro něj vyhrazený. Cyklisté smějí jet jen jednotlivě za sebou. </w:t>
      </w:r>
      <w:r w:rsidR="001F6796">
        <w:rPr>
          <w:rFonts w:cs="Arial"/>
        </w:rPr>
        <w:t>Nesmí jet bez držení řídítek, držet se jiného vozidla, vést za jízdy např. psa.</w:t>
      </w:r>
      <w:r w:rsidR="00EC0F36">
        <w:rPr>
          <w:rFonts w:cs="Arial"/>
        </w:rPr>
        <w:t>, případně vozit předměty, které znesnadňují jízdu na kole (např. nákupní tašky na řídítkách).</w:t>
      </w:r>
      <w:r w:rsidR="001F6796">
        <w:rPr>
          <w:rFonts w:cs="Arial"/>
        </w:rPr>
        <w:t xml:space="preserve"> </w:t>
      </w:r>
      <w:bookmarkStart w:id="0" w:name="_GoBack"/>
      <w:bookmarkEnd w:id="0"/>
      <w:r w:rsidR="00695292">
        <w:rPr>
          <w:rFonts w:cs="Arial"/>
        </w:rPr>
        <w:t xml:space="preserve">Pokud cyklista hodlá přejet vozovku, přes kterou není vyznačen přejezd pro cyklisty, ale jenom přechod pro chodce, musí sesednout z kola. To je pouze </w:t>
      </w:r>
      <w:r w:rsidR="001F6796">
        <w:rPr>
          <w:rFonts w:cs="Arial"/>
        </w:rPr>
        <w:t>malý výčet povinností, které cyklisté</w:t>
      </w:r>
      <w:r w:rsidR="00695292">
        <w:rPr>
          <w:rFonts w:cs="Arial"/>
        </w:rPr>
        <w:t xml:space="preserve"> v silničním provozu</w:t>
      </w:r>
      <w:r w:rsidR="001F6796">
        <w:rPr>
          <w:rFonts w:cs="Arial"/>
        </w:rPr>
        <w:t xml:space="preserve"> mají</w:t>
      </w:r>
      <w:r w:rsidR="00695292">
        <w:rPr>
          <w:rFonts w:cs="Arial"/>
        </w:rPr>
        <w:t xml:space="preserve">. </w:t>
      </w:r>
      <w:r w:rsidR="00683A8F">
        <w:rPr>
          <w:rFonts w:cs="Arial"/>
        </w:rPr>
        <w:t xml:space="preserve">V </w:t>
      </w:r>
      <w:r w:rsidR="00695292">
        <w:rPr>
          <w:rFonts w:cs="Arial"/>
        </w:rPr>
        <w:t xml:space="preserve">neposlední řadě je třeba připomenout, že je </w:t>
      </w:r>
      <w:r w:rsidR="001F6796">
        <w:rPr>
          <w:rFonts w:cs="Arial"/>
        </w:rPr>
        <w:t xml:space="preserve">na ně pohlíženo jako na </w:t>
      </w:r>
      <w:r w:rsidR="00695292">
        <w:rPr>
          <w:rFonts w:cs="Arial"/>
        </w:rPr>
        <w:t>řidič</w:t>
      </w:r>
      <w:r w:rsidR="001F6796">
        <w:rPr>
          <w:rFonts w:cs="Arial"/>
        </w:rPr>
        <w:t>e</w:t>
      </w:r>
      <w:r w:rsidR="00695292">
        <w:rPr>
          <w:rFonts w:cs="Arial"/>
        </w:rPr>
        <w:t xml:space="preserve"> a také on</w:t>
      </w:r>
      <w:r w:rsidR="001F6796">
        <w:rPr>
          <w:rFonts w:cs="Arial"/>
        </w:rPr>
        <w:t>i</w:t>
      </w:r>
      <w:r w:rsidR="00695292">
        <w:rPr>
          <w:rFonts w:cs="Arial"/>
        </w:rPr>
        <w:t xml:space="preserve"> </w:t>
      </w:r>
      <w:r w:rsidR="00F9375B">
        <w:rPr>
          <w:rFonts w:cs="Arial"/>
        </w:rPr>
        <w:t xml:space="preserve">se musí plně věnovat řízení </w:t>
      </w:r>
      <w:r w:rsidR="00EC0F36">
        <w:rPr>
          <w:rFonts w:cs="Arial"/>
        </w:rPr>
        <w:t xml:space="preserve">(což se týká hovorových zařízení a sluchátek v uších) </w:t>
      </w:r>
      <w:r w:rsidR="00F9375B">
        <w:rPr>
          <w:rFonts w:cs="Arial"/>
        </w:rPr>
        <w:t xml:space="preserve">a </w:t>
      </w:r>
      <w:r w:rsidR="00695292">
        <w:rPr>
          <w:rFonts w:cs="Arial"/>
        </w:rPr>
        <w:t>nesmí v silničním provozu jezdit pod vlivem alkoholu nebo omamných látek.</w:t>
      </w:r>
    </w:p>
    <w:p w:rsidR="00F9375B" w:rsidRDefault="00F9375B" w:rsidP="00380C7E">
      <w:pPr>
        <w:jc w:val="both"/>
        <w:rPr>
          <w:rFonts w:cs="Arial"/>
        </w:rPr>
      </w:pPr>
    </w:p>
    <w:p w:rsidR="00F9375B" w:rsidRPr="00F9375B" w:rsidRDefault="00F9375B" w:rsidP="00380C7E">
      <w:pPr>
        <w:jc w:val="both"/>
        <w:rPr>
          <w:rFonts w:cs="Arial"/>
          <w:b/>
        </w:rPr>
      </w:pPr>
      <w:r w:rsidRPr="00F9375B">
        <w:rPr>
          <w:rFonts w:cs="Arial"/>
          <w:b/>
        </w:rPr>
        <w:t>Závěrem</w:t>
      </w:r>
    </w:p>
    <w:p w:rsidR="001A04E0" w:rsidRDefault="001A04E0" w:rsidP="00380C7E">
      <w:pPr>
        <w:jc w:val="both"/>
        <w:rPr>
          <w:rFonts w:cs="Arial"/>
        </w:rPr>
      </w:pPr>
    </w:p>
    <w:p w:rsidR="00EA7644" w:rsidRPr="001D13E2" w:rsidRDefault="00627F84" w:rsidP="00380C7E">
      <w:pPr>
        <w:jc w:val="both"/>
        <w:rPr>
          <w:rFonts w:cs="Arial"/>
        </w:rPr>
      </w:pPr>
      <w:r>
        <w:rPr>
          <w:rFonts w:cs="Arial"/>
        </w:rPr>
        <w:t>Buďte ohleduplní k ostatním účastníkům silničního provozu, např. dávejte včas znamení a změně směru jízdy, ve skupině dodržujte dostatečné rozestupy, sledujte dobře vozovku. K ohleduplnosti vyzýváme také řidiče motorových vozidel. Vždyť j</w:t>
      </w:r>
      <w:r w:rsidR="00AA2D61">
        <w:rPr>
          <w:rFonts w:cs="Arial"/>
        </w:rPr>
        <w:t xml:space="preserve">ednou z mnoha </w:t>
      </w:r>
      <w:r>
        <w:rPr>
          <w:rFonts w:cs="Arial"/>
        </w:rPr>
        <w:t xml:space="preserve">zákonných </w:t>
      </w:r>
      <w:r w:rsidR="00AA2D61">
        <w:rPr>
          <w:rFonts w:cs="Arial"/>
        </w:rPr>
        <w:t xml:space="preserve">povinností je: </w:t>
      </w:r>
      <w:r w:rsidR="001D13E2">
        <w:rPr>
          <w:rFonts w:cs="Arial"/>
        </w:rPr>
        <w:t>„</w:t>
      </w:r>
      <w:r w:rsidR="00AA2D61" w:rsidRPr="00AA2D61">
        <w:rPr>
          <w:rFonts w:cs="Arial"/>
          <w:i/>
        </w:rPr>
        <w:t>Chovat se ohleduplně a ukázněně, aby svým jednáním neohrožoval život, zdraví nebo majetek jiných osob, ani svůj vlastní“</w:t>
      </w:r>
      <w:r w:rsidR="00AA2D61">
        <w:rPr>
          <w:rFonts w:cs="Arial"/>
          <w:i/>
        </w:rPr>
        <w:t xml:space="preserve">. </w:t>
      </w:r>
    </w:p>
    <w:p w:rsidR="00EA7644" w:rsidRDefault="00EA7644" w:rsidP="00380C7E">
      <w:pPr>
        <w:jc w:val="both"/>
        <w:rPr>
          <w:rFonts w:cs="Arial"/>
        </w:rPr>
      </w:pPr>
    </w:p>
    <w:p w:rsidR="00380C7E" w:rsidRDefault="00380C7E" w:rsidP="00380C7E">
      <w:pPr>
        <w:jc w:val="both"/>
        <w:rPr>
          <w:rFonts w:cs="Arial"/>
        </w:rPr>
      </w:pPr>
      <w:r>
        <w:rPr>
          <w:rFonts w:cs="Arial"/>
        </w:rPr>
        <w:t>por. Mgr. Daniela Vlčková</w:t>
      </w:r>
    </w:p>
    <w:p w:rsidR="00380C7E" w:rsidRDefault="00380C7E" w:rsidP="00380C7E">
      <w:pPr>
        <w:jc w:val="both"/>
        <w:rPr>
          <w:rFonts w:cs="Arial"/>
        </w:rPr>
      </w:pPr>
      <w:r>
        <w:rPr>
          <w:rFonts w:cs="Arial"/>
        </w:rPr>
        <w:t>Krajské ředitelství policie Moravskoslezského kraje</w:t>
      </w:r>
    </w:p>
    <w:p w:rsidR="00380C7E" w:rsidRDefault="00380C7E" w:rsidP="00380C7E">
      <w:pPr>
        <w:jc w:val="both"/>
        <w:rPr>
          <w:rFonts w:cs="Arial"/>
        </w:rPr>
      </w:pPr>
      <w:r>
        <w:rPr>
          <w:rFonts w:cs="Arial"/>
        </w:rPr>
        <w:t>Tel.: 974 721 209, 603 190 700</w:t>
      </w:r>
    </w:p>
    <w:p w:rsidR="00380C7E" w:rsidRDefault="00380C7E" w:rsidP="00380C7E">
      <w:pPr>
        <w:jc w:val="both"/>
        <w:rPr>
          <w:rFonts w:cs="Arial"/>
        </w:rPr>
      </w:pPr>
    </w:p>
    <w:p w:rsidR="00533498" w:rsidRDefault="00533498" w:rsidP="00533498">
      <w:pPr>
        <w:ind w:firstLine="708"/>
        <w:jc w:val="both"/>
        <w:rPr>
          <w:rFonts w:cs="Arial"/>
          <w:sz w:val="24"/>
        </w:rPr>
      </w:pPr>
    </w:p>
    <w:p w:rsidR="00533498" w:rsidRPr="00695292" w:rsidRDefault="00533498" w:rsidP="00533498">
      <w:pPr>
        <w:ind w:firstLine="708"/>
        <w:jc w:val="both"/>
        <w:rPr>
          <w:rFonts w:ascii="Times New Roman" w:hAnsi="Times New Roman"/>
          <w:sz w:val="24"/>
          <w:u w:val="single"/>
        </w:rPr>
      </w:pPr>
    </w:p>
    <w:sectPr w:rsidR="00533498" w:rsidRPr="00695292" w:rsidSect="003838FA">
      <w:footerReference w:type="default" r:id="rId6"/>
      <w:headerReference w:type="first" r:id="rId7"/>
      <w:footerReference w:type="first" r:id="rId8"/>
      <w:type w:val="continuous"/>
      <w:pgSz w:w="11906" w:h="16838" w:code="9"/>
      <w:pgMar w:top="1418" w:right="1134" w:bottom="1418" w:left="1134" w:header="403"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79C3" w:rsidRDefault="00BC79C3">
      <w:r>
        <w:separator/>
      </w:r>
    </w:p>
  </w:endnote>
  <w:endnote w:type="continuationSeparator" w:id="0">
    <w:p w:rsidR="00BC79C3" w:rsidRDefault="00BC7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w:panose1 w:val="020F0502020204030204"/>
    <w:charset w:val="EE"/>
    <w:family w:val="swiss"/>
    <w:pitch w:val="variable"/>
    <w:sig w:usb0="E0002AFF" w:usb1="C000247B" w:usb2="00000009" w:usb3="00000000" w:csb0="000001FF" w:csb1="00000000"/>
  </w:font>
  <w:font w:name="Cambria">
    <w:altName w:val="Palatino Linotype"/>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AAB" w:rsidRDefault="005C020E" w:rsidP="005C020E">
    <w:pPr>
      <w:pStyle w:val="Zpat"/>
      <w:jc w:val="right"/>
    </w:pPr>
    <w:r>
      <w:rPr>
        <w:rStyle w:val="slostrnky"/>
      </w:rPr>
      <w:fldChar w:fldCharType="begin"/>
    </w:r>
    <w:r>
      <w:rPr>
        <w:rStyle w:val="slostrnky"/>
      </w:rPr>
      <w:instrText xml:space="preserve"> PAGE </w:instrText>
    </w:r>
    <w:r>
      <w:rPr>
        <w:rStyle w:val="slostrnky"/>
      </w:rPr>
      <w:fldChar w:fldCharType="separate"/>
    </w:r>
    <w:r w:rsidR="00EC0F36">
      <w:rPr>
        <w:rStyle w:val="slostrnky"/>
        <w:noProof/>
      </w:rPr>
      <w:t>2</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3CD" w:rsidRDefault="003033CD">
    <w:pPr>
      <w:pStyle w:val="Zpat"/>
    </w:pPr>
  </w:p>
  <w:p w:rsidR="003033CD" w:rsidRDefault="0055746C">
    <w:pPr>
      <w:pStyle w:val="Zpat"/>
    </w:pPr>
    <w:r>
      <w:t>30. dubna 24</w:t>
    </w:r>
  </w:p>
  <w:p w:rsidR="003033CD" w:rsidRDefault="0055746C" w:rsidP="00C70F2F">
    <w:pPr>
      <w:pStyle w:val="Zpat"/>
    </w:pPr>
    <w:r>
      <w:t>728 99 Ostrava</w:t>
    </w:r>
  </w:p>
  <w:p w:rsidR="003033CD" w:rsidRDefault="003033CD">
    <w:pPr>
      <w:pStyle w:val="Zpat"/>
    </w:pPr>
  </w:p>
  <w:p w:rsidR="003033CD" w:rsidRDefault="003033CD">
    <w:pPr>
      <w:pStyle w:val="Zpat"/>
    </w:pPr>
    <w:r>
      <w:t>Tel.: +420</w:t>
    </w:r>
    <w:r w:rsidR="006B1A86">
      <w:t> 974 721 209</w:t>
    </w:r>
  </w:p>
  <w:p w:rsidR="003033CD" w:rsidRDefault="003033CD">
    <w:pPr>
      <w:pStyle w:val="Zpat"/>
    </w:pPr>
    <w:r>
      <w:t>Fax: +420</w:t>
    </w:r>
    <w:r w:rsidR="0055746C">
      <w:t> 974 721 900</w:t>
    </w:r>
  </w:p>
  <w:p w:rsidR="003033CD" w:rsidRDefault="009C05A9">
    <w:pPr>
      <w:pStyle w:val="Zpat"/>
    </w:pPr>
    <w:r>
      <w:rPr>
        <w:noProof/>
      </w:rPr>
      <w:drawing>
        <wp:anchor distT="0" distB="0" distL="114300" distR="114300" simplePos="0" relativeHeight="251659264" behindDoc="0" locked="1" layoutInCell="1" allowOverlap="1">
          <wp:simplePos x="0" y="0"/>
          <wp:positionH relativeFrom="page">
            <wp:posOffset>2520315</wp:posOffset>
          </wp:positionH>
          <wp:positionV relativeFrom="page">
            <wp:posOffset>9923780</wp:posOffset>
          </wp:positionV>
          <wp:extent cx="1647825" cy="308610"/>
          <wp:effectExtent l="0" t="0" r="9525" b="0"/>
          <wp:wrapNone/>
          <wp:docPr id="39" name="obrázek 39" descr="polic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polic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308610"/>
                  </a:xfrm>
                  <a:prstGeom prst="rect">
                    <a:avLst/>
                  </a:prstGeom>
                  <a:noFill/>
                </pic:spPr>
              </pic:pic>
            </a:graphicData>
          </a:graphic>
          <wp14:sizeRelH relativeFrom="page">
            <wp14:pctWidth>0</wp14:pctWidth>
          </wp14:sizeRelH>
          <wp14:sizeRelV relativeFrom="page">
            <wp14:pctHeight>0</wp14:pctHeight>
          </wp14:sizeRelV>
        </wp:anchor>
      </w:drawing>
    </w:r>
    <w:r w:rsidR="003033CD">
      <w:t xml:space="preserve">Email: </w:t>
    </w:r>
    <w:r w:rsidR="0055746C">
      <w:t>krpt.pio</w:t>
    </w:r>
    <w:r w:rsidR="003033CD">
      <w:t>@</w:t>
    </w:r>
    <w:r w:rsidR="0055746C">
      <w:t>p</w:t>
    </w:r>
    <w:r w:rsidR="003033CD">
      <w:t>cr.cz</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79C3" w:rsidRDefault="00BC79C3">
      <w:r>
        <w:separator/>
      </w:r>
    </w:p>
  </w:footnote>
  <w:footnote w:type="continuationSeparator" w:id="0">
    <w:p w:rsidR="00BC79C3" w:rsidRDefault="00BC79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3CD" w:rsidRDefault="009C05A9" w:rsidP="001634F4">
    <w:pPr>
      <w:pStyle w:val="n3"/>
    </w:pPr>
    <w:r>
      <w:drawing>
        <wp:anchor distT="0" distB="0" distL="114300" distR="114300" simplePos="0" relativeHeight="251660288" behindDoc="1" locked="1" layoutInCell="1" allowOverlap="1">
          <wp:simplePos x="0" y="0"/>
          <wp:positionH relativeFrom="page">
            <wp:posOffset>720090</wp:posOffset>
          </wp:positionH>
          <wp:positionV relativeFrom="page">
            <wp:posOffset>360045</wp:posOffset>
          </wp:positionV>
          <wp:extent cx="6134735" cy="1275715"/>
          <wp:effectExtent l="0" t="0" r="0" b="635"/>
          <wp:wrapNone/>
          <wp:docPr id="38" name="obrázek 3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4735" cy="1275715"/>
                  </a:xfrm>
                  <a:prstGeom prst="rect">
                    <a:avLst/>
                  </a:prstGeom>
                  <a:noFill/>
                </pic:spPr>
              </pic:pic>
            </a:graphicData>
          </a:graphic>
          <wp14:sizeRelH relativeFrom="page">
            <wp14:pctWidth>0</wp14:pctWidth>
          </wp14:sizeRelH>
          <wp14:sizeRelV relativeFrom="page">
            <wp14:pctHeight>0</wp14:pctHeight>
          </wp14:sizeRelV>
        </wp:anchor>
      </w:drawing>
    </w:r>
  </w:p>
  <w:tbl>
    <w:tblPr>
      <w:tblW w:w="9639" w:type="dxa"/>
      <w:tblLayout w:type="fixed"/>
      <w:tblCellMar>
        <w:left w:w="0" w:type="dxa"/>
        <w:right w:w="0" w:type="dxa"/>
      </w:tblCellMar>
      <w:tblLook w:val="01E0" w:firstRow="1" w:lastRow="1" w:firstColumn="1" w:lastColumn="1" w:noHBand="0" w:noVBand="0"/>
    </w:tblPr>
    <w:tblGrid>
      <w:gridCol w:w="2155"/>
      <w:gridCol w:w="170"/>
      <w:gridCol w:w="7314"/>
    </w:tblGrid>
    <w:tr w:rsidR="00860B48" w:rsidTr="00860B48">
      <w:trPr>
        <w:trHeight w:val="1644"/>
      </w:trPr>
      <w:tc>
        <w:tcPr>
          <w:tcW w:w="2155" w:type="dxa"/>
          <w:vAlign w:val="bottom"/>
        </w:tcPr>
        <w:p w:rsidR="004C509E" w:rsidRDefault="004C509E" w:rsidP="003E0E50">
          <w:pPr>
            <w:pStyle w:val="Zhlav"/>
          </w:pPr>
        </w:p>
      </w:tc>
      <w:tc>
        <w:tcPr>
          <w:tcW w:w="170" w:type="dxa"/>
          <w:tcBorders>
            <w:left w:val="nil"/>
          </w:tcBorders>
          <w:vAlign w:val="bottom"/>
        </w:tcPr>
        <w:p w:rsidR="004C509E" w:rsidRPr="00BD37AC" w:rsidRDefault="004C509E" w:rsidP="003E0E50">
          <w:pPr>
            <w:pStyle w:val="Zhlav"/>
          </w:pPr>
        </w:p>
      </w:tc>
      <w:tc>
        <w:tcPr>
          <w:tcW w:w="7314" w:type="dxa"/>
          <w:vAlign w:val="bottom"/>
        </w:tcPr>
        <w:p w:rsidR="00953C55" w:rsidRDefault="004D2BEB" w:rsidP="003E0E50">
          <w:pPr>
            <w:pStyle w:val="Zhlav"/>
          </w:pPr>
          <w:r>
            <w:t>Policie Č</w:t>
          </w:r>
          <w:r w:rsidR="00953C55">
            <w:t>eské republiky</w:t>
          </w:r>
        </w:p>
        <w:p w:rsidR="004D2BEB" w:rsidRDefault="004D2BEB" w:rsidP="003E0E50">
          <w:pPr>
            <w:pStyle w:val="Zhlav"/>
          </w:pPr>
          <w:r>
            <w:t>KRAJSKÉ ŘEDITELSTVÍ POLICIE MORAVSKOSLEZSKÉHO KRAJE</w:t>
          </w:r>
        </w:p>
        <w:p w:rsidR="00F2713B" w:rsidRDefault="00F2713B" w:rsidP="003E0E50">
          <w:pPr>
            <w:pStyle w:val="Zhlav"/>
          </w:pPr>
        </w:p>
        <w:p w:rsidR="004C509E" w:rsidRDefault="004D2BEB" w:rsidP="003E0E50">
          <w:pPr>
            <w:pStyle w:val="Zahlavi2"/>
          </w:pPr>
          <w:r>
            <w:t>kancelář ředitele</w:t>
          </w:r>
          <w:r w:rsidR="00953C55">
            <w:t xml:space="preserve"> krajského ředitelství</w:t>
          </w:r>
        </w:p>
        <w:p w:rsidR="004C509E" w:rsidRPr="006867E9" w:rsidRDefault="004D2BEB" w:rsidP="003E0E50">
          <w:pPr>
            <w:pStyle w:val="Zahlavi3"/>
          </w:pPr>
          <w:r>
            <w:t>oddělení tisku a prevence</w:t>
          </w:r>
        </w:p>
      </w:tc>
    </w:tr>
    <w:tr w:rsidR="00860B48" w:rsidTr="00860B48">
      <w:trPr>
        <w:trHeight w:val="851"/>
      </w:trPr>
      <w:tc>
        <w:tcPr>
          <w:tcW w:w="2155" w:type="dxa"/>
        </w:tcPr>
        <w:p w:rsidR="003033CD" w:rsidRDefault="003033CD" w:rsidP="00776A76">
          <w:pPr>
            <w:pStyle w:val="Zhlav"/>
          </w:pPr>
        </w:p>
      </w:tc>
      <w:tc>
        <w:tcPr>
          <w:tcW w:w="170" w:type="dxa"/>
          <w:tcBorders>
            <w:left w:val="nil"/>
          </w:tcBorders>
        </w:tcPr>
        <w:p w:rsidR="003033CD" w:rsidRPr="00BD37AC" w:rsidRDefault="003033CD" w:rsidP="00652F98">
          <w:pPr>
            <w:pStyle w:val="Zhlav"/>
          </w:pPr>
        </w:p>
      </w:tc>
      <w:tc>
        <w:tcPr>
          <w:tcW w:w="7314" w:type="dxa"/>
          <w:vAlign w:val="bottom"/>
        </w:tcPr>
        <w:p w:rsidR="003033CD" w:rsidRPr="006867E9" w:rsidRDefault="003033CD" w:rsidP="005B2342">
          <w:pPr>
            <w:pStyle w:val="Zahlavi3"/>
          </w:pPr>
        </w:p>
      </w:tc>
    </w:tr>
  </w:tbl>
  <w:p w:rsidR="003033CD" w:rsidRDefault="009C05A9">
    <w:pPr>
      <w:pStyle w:val="Zhlav"/>
    </w:pPr>
    <w:r>
      <w:rPr>
        <w:noProof/>
      </w:rPr>
      <mc:AlternateContent>
        <mc:Choice Requires="wps">
          <w:drawing>
            <wp:anchor distT="0" distB="0" distL="114300" distR="114300" simplePos="0" relativeHeight="251655168" behindDoc="0" locked="1" layoutInCell="1" allowOverlap="1">
              <wp:simplePos x="0" y="0"/>
              <wp:positionH relativeFrom="page">
                <wp:posOffset>6320155</wp:posOffset>
              </wp:positionH>
              <wp:positionV relativeFrom="page">
                <wp:posOffset>356870</wp:posOffset>
              </wp:positionV>
              <wp:extent cx="514350" cy="561975"/>
              <wp:effectExtent l="5080" t="13970" r="13970" b="11430"/>
              <wp:wrapNone/>
              <wp:docPr id="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561975"/>
                      </a:xfrm>
                      <a:prstGeom prst="rect">
                        <a:avLst/>
                      </a:prstGeom>
                      <a:solidFill>
                        <a:srgbClr val="FFFFFF"/>
                      </a:solidFill>
                      <a:ln w="9525">
                        <a:solidFill>
                          <a:srgbClr val="FFFFFF"/>
                        </a:solidFill>
                        <a:miter lim="800000"/>
                        <a:headEnd/>
                        <a:tailEnd/>
                      </a:ln>
                    </wps:spPr>
                    <wps:txbx>
                      <w:txbxContent>
                        <w:p w:rsidR="003033CD" w:rsidRDefault="009C05A9" w:rsidP="00866422">
                          <w:r>
                            <w:rPr>
                              <w:caps/>
                              <w:noProof/>
                            </w:rPr>
                            <w:drawing>
                              <wp:inline distT="0" distB="0" distL="0" distR="0">
                                <wp:extent cx="504825" cy="552450"/>
                                <wp:effectExtent l="0" t="0" r="9525" b="0"/>
                                <wp:docPr id="5" name="obrázek 1" descr="Severnímorava - Moravskoslezsk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vernímorava - Moravskoslezský"/>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4825" cy="552450"/>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497.65pt;margin-top:28.1pt;width:40.5pt;height:44.25pt;z-index:25165516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" strokecolor="white">
              <v:textbox style="mso-fit-shape-to-text:t" inset="0,0,0,0">
                <w:txbxContent>
                  <w:p w:rsidR="003033CD" w:rsidRDefault="009C05A9" w:rsidP="00866422">
                    <w:r>
                      <w:rPr>
                        <w:caps/>
                        <w:noProof/>
                      </w:rPr>
                      <w:drawing>
                        <wp:inline distT="0" distB="0" distL="0" distR="0">
                          <wp:extent cx="504825" cy="552450"/>
                          <wp:effectExtent l="0" t="0" r="9525" b="0"/>
                          <wp:docPr id="5" name="obrázek 1" descr="Severnímorava - Moravskoslezsk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vernímorava - Moravskoslezský"/>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04825" cy="552450"/>
                                  </a:xfrm>
                                  <a:prstGeom prst="rect">
                                    <a:avLst/>
                                  </a:prstGeom>
                                  <a:noFill/>
                                  <a:ln>
                                    <a:noFill/>
                                  </a:ln>
                                </pic:spPr>
                              </pic:pic>
                            </a:graphicData>
                          </a:graphic>
                        </wp:inline>
                      </w:drawing>
                    </w:r>
                  </w:p>
                </w:txbxContent>
              </v:textbox>
              <w10:wrap anchorx="page" anchory="page"/>
              <w10:anchorlock/>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o:colormru v:ext="edit" colors="#f6bfd9,#1d1d1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5A9"/>
    <w:rsid w:val="000047C7"/>
    <w:rsid w:val="000052BB"/>
    <w:rsid w:val="000122F6"/>
    <w:rsid w:val="00017B94"/>
    <w:rsid w:val="00030C97"/>
    <w:rsid w:val="00037621"/>
    <w:rsid w:val="00043155"/>
    <w:rsid w:val="00054851"/>
    <w:rsid w:val="00073CCF"/>
    <w:rsid w:val="00085FD2"/>
    <w:rsid w:val="000B1735"/>
    <w:rsid w:val="000B5844"/>
    <w:rsid w:val="000B6E14"/>
    <w:rsid w:val="000C5AEC"/>
    <w:rsid w:val="000E55AB"/>
    <w:rsid w:val="001275D9"/>
    <w:rsid w:val="001634F4"/>
    <w:rsid w:val="00166B7A"/>
    <w:rsid w:val="00197CDE"/>
    <w:rsid w:val="001A04E0"/>
    <w:rsid w:val="001C4E5C"/>
    <w:rsid w:val="001C5683"/>
    <w:rsid w:val="001D13E2"/>
    <w:rsid w:val="001D65A2"/>
    <w:rsid w:val="001E0593"/>
    <w:rsid w:val="001E7841"/>
    <w:rsid w:val="001F3DA8"/>
    <w:rsid w:val="001F6796"/>
    <w:rsid w:val="00201308"/>
    <w:rsid w:val="002630EA"/>
    <w:rsid w:val="0026523C"/>
    <w:rsid w:val="00287FF8"/>
    <w:rsid w:val="002D14F9"/>
    <w:rsid w:val="002E7A5F"/>
    <w:rsid w:val="003033CD"/>
    <w:rsid w:val="003122FE"/>
    <w:rsid w:val="0031453B"/>
    <w:rsid w:val="003169B4"/>
    <w:rsid w:val="00336FE0"/>
    <w:rsid w:val="003377B8"/>
    <w:rsid w:val="00341261"/>
    <w:rsid w:val="00351011"/>
    <w:rsid w:val="00380C7E"/>
    <w:rsid w:val="003838FA"/>
    <w:rsid w:val="00393CF3"/>
    <w:rsid w:val="00395F89"/>
    <w:rsid w:val="003D4E16"/>
    <w:rsid w:val="003E0E50"/>
    <w:rsid w:val="003F0595"/>
    <w:rsid w:val="003F70BD"/>
    <w:rsid w:val="003F7AE1"/>
    <w:rsid w:val="0040129D"/>
    <w:rsid w:val="00404627"/>
    <w:rsid w:val="004234D6"/>
    <w:rsid w:val="0048240B"/>
    <w:rsid w:val="00487CCC"/>
    <w:rsid w:val="004979BB"/>
    <w:rsid w:val="004B5AA5"/>
    <w:rsid w:val="004C509E"/>
    <w:rsid w:val="004C6861"/>
    <w:rsid w:val="004D2726"/>
    <w:rsid w:val="004D2BEB"/>
    <w:rsid w:val="004D323E"/>
    <w:rsid w:val="004D3A46"/>
    <w:rsid w:val="004F4D70"/>
    <w:rsid w:val="004F7814"/>
    <w:rsid w:val="0052552C"/>
    <w:rsid w:val="00533498"/>
    <w:rsid w:val="0055746C"/>
    <w:rsid w:val="00592DFA"/>
    <w:rsid w:val="005A292B"/>
    <w:rsid w:val="005B1BF0"/>
    <w:rsid w:val="005B2342"/>
    <w:rsid w:val="005B284F"/>
    <w:rsid w:val="005C020E"/>
    <w:rsid w:val="005D2515"/>
    <w:rsid w:val="005D7596"/>
    <w:rsid w:val="00600CC4"/>
    <w:rsid w:val="00607390"/>
    <w:rsid w:val="00610614"/>
    <w:rsid w:val="00610AAC"/>
    <w:rsid w:val="00611C7E"/>
    <w:rsid w:val="00613514"/>
    <w:rsid w:val="006276F5"/>
    <w:rsid w:val="00627F84"/>
    <w:rsid w:val="006518C0"/>
    <w:rsid w:val="00652F98"/>
    <w:rsid w:val="00655EDC"/>
    <w:rsid w:val="006659FB"/>
    <w:rsid w:val="00683A8F"/>
    <w:rsid w:val="00685018"/>
    <w:rsid w:val="006867E9"/>
    <w:rsid w:val="00687406"/>
    <w:rsid w:val="00695292"/>
    <w:rsid w:val="006B1A86"/>
    <w:rsid w:val="006C13C9"/>
    <w:rsid w:val="006C29C4"/>
    <w:rsid w:val="006E5017"/>
    <w:rsid w:val="006E701B"/>
    <w:rsid w:val="006E7977"/>
    <w:rsid w:val="006F1EDB"/>
    <w:rsid w:val="00713CE4"/>
    <w:rsid w:val="007351CF"/>
    <w:rsid w:val="00755278"/>
    <w:rsid w:val="0077115F"/>
    <w:rsid w:val="00772CC7"/>
    <w:rsid w:val="00776A76"/>
    <w:rsid w:val="007A2205"/>
    <w:rsid w:val="007A3638"/>
    <w:rsid w:val="007B5228"/>
    <w:rsid w:val="007C3E60"/>
    <w:rsid w:val="007C71B0"/>
    <w:rsid w:val="007D234D"/>
    <w:rsid w:val="007F229F"/>
    <w:rsid w:val="00800DDD"/>
    <w:rsid w:val="0080548A"/>
    <w:rsid w:val="0080750F"/>
    <w:rsid w:val="00812E88"/>
    <w:rsid w:val="008304C9"/>
    <w:rsid w:val="00842E20"/>
    <w:rsid w:val="00851385"/>
    <w:rsid w:val="008523A4"/>
    <w:rsid w:val="00853643"/>
    <w:rsid w:val="00856EF5"/>
    <w:rsid w:val="00860B48"/>
    <w:rsid w:val="00866422"/>
    <w:rsid w:val="0087189D"/>
    <w:rsid w:val="0087268C"/>
    <w:rsid w:val="00873401"/>
    <w:rsid w:val="00895395"/>
    <w:rsid w:val="008A30B7"/>
    <w:rsid w:val="008D239C"/>
    <w:rsid w:val="008F2ED2"/>
    <w:rsid w:val="009206AE"/>
    <w:rsid w:val="00920E7B"/>
    <w:rsid w:val="00921368"/>
    <w:rsid w:val="009229FB"/>
    <w:rsid w:val="0092632C"/>
    <w:rsid w:val="0093501E"/>
    <w:rsid w:val="00937C81"/>
    <w:rsid w:val="0094242A"/>
    <w:rsid w:val="00953C55"/>
    <w:rsid w:val="009548A6"/>
    <w:rsid w:val="009632E9"/>
    <w:rsid w:val="00963E32"/>
    <w:rsid w:val="00971E4C"/>
    <w:rsid w:val="00987705"/>
    <w:rsid w:val="009915D3"/>
    <w:rsid w:val="00996AE6"/>
    <w:rsid w:val="009A2489"/>
    <w:rsid w:val="009A4376"/>
    <w:rsid w:val="009A7D3C"/>
    <w:rsid w:val="009B0C01"/>
    <w:rsid w:val="009B498A"/>
    <w:rsid w:val="009C05A9"/>
    <w:rsid w:val="009C2079"/>
    <w:rsid w:val="009C703E"/>
    <w:rsid w:val="009D7F43"/>
    <w:rsid w:val="009E17D1"/>
    <w:rsid w:val="009E5364"/>
    <w:rsid w:val="009F46F6"/>
    <w:rsid w:val="00A05760"/>
    <w:rsid w:val="00A52CA6"/>
    <w:rsid w:val="00A5665F"/>
    <w:rsid w:val="00AA2D61"/>
    <w:rsid w:val="00AA4972"/>
    <w:rsid w:val="00AA6647"/>
    <w:rsid w:val="00AB4170"/>
    <w:rsid w:val="00AD1462"/>
    <w:rsid w:val="00AF0B13"/>
    <w:rsid w:val="00B05436"/>
    <w:rsid w:val="00B17289"/>
    <w:rsid w:val="00B32083"/>
    <w:rsid w:val="00B35D62"/>
    <w:rsid w:val="00B53A1E"/>
    <w:rsid w:val="00B77FF3"/>
    <w:rsid w:val="00BA563D"/>
    <w:rsid w:val="00BB196D"/>
    <w:rsid w:val="00BB7BAD"/>
    <w:rsid w:val="00BC03A7"/>
    <w:rsid w:val="00BC79C3"/>
    <w:rsid w:val="00BD37AC"/>
    <w:rsid w:val="00BD5A8F"/>
    <w:rsid w:val="00BD6A14"/>
    <w:rsid w:val="00BD7664"/>
    <w:rsid w:val="00BE5AF8"/>
    <w:rsid w:val="00C02632"/>
    <w:rsid w:val="00C12AB3"/>
    <w:rsid w:val="00C12FB8"/>
    <w:rsid w:val="00C15909"/>
    <w:rsid w:val="00C44789"/>
    <w:rsid w:val="00C472C7"/>
    <w:rsid w:val="00C51A4B"/>
    <w:rsid w:val="00C57DBF"/>
    <w:rsid w:val="00C70F2F"/>
    <w:rsid w:val="00C915D8"/>
    <w:rsid w:val="00CA476C"/>
    <w:rsid w:val="00CB7927"/>
    <w:rsid w:val="00CC2E2A"/>
    <w:rsid w:val="00CC4DFC"/>
    <w:rsid w:val="00CD4493"/>
    <w:rsid w:val="00CF5BA6"/>
    <w:rsid w:val="00D0446A"/>
    <w:rsid w:val="00D122BB"/>
    <w:rsid w:val="00D27EC7"/>
    <w:rsid w:val="00D45754"/>
    <w:rsid w:val="00D56255"/>
    <w:rsid w:val="00D63BC5"/>
    <w:rsid w:val="00D77142"/>
    <w:rsid w:val="00D9194D"/>
    <w:rsid w:val="00D93844"/>
    <w:rsid w:val="00DB1A67"/>
    <w:rsid w:val="00DF7105"/>
    <w:rsid w:val="00E0224F"/>
    <w:rsid w:val="00E324F5"/>
    <w:rsid w:val="00E35FF2"/>
    <w:rsid w:val="00E51DC4"/>
    <w:rsid w:val="00E55508"/>
    <w:rsid w:val="00E55D1A"/>
    <w:rsid w:val="00E55EA1"/>
    <w:rsid w:val="00E56EE2"/>
    <w:rsid w:val="00E6173C"/>
    <w:rsid w:val="00E70118"/>
    <w:rsid w:val="00E812AA"/>
    <w:rsid w:val="00E83B4F"/>
    <w:rsid w:val="00EA5549"/>
    <w:rsid w:val="00EA7644"/>
    <w:rsid w:val="00EA7854"/>
    <w:rsid w:val="00EC0F36"/>
    <w:rsid w:val="00EC3E8B"/>
    <w:rsid w:val="00ED7991"/>
    <w:rsid w:val="00EF1F00"/>
    <w:rsid w:val="00F02C62"/>
    <w:rsid w:val="00F04AAB"/>
    <w:rsid w:val="00F06305"/>
    <w:rsid w:val="00F06757"/>
    <w:rsid w:val="00F22CF2"/>
    <w:rsid w:val="00F2713B"/>
    <w:rsid w:val="00F375A1"/>
    <w:rsid w:val="00F45A19"/>
    <w:rsid w:val="00F52774"/>
    <w:rsid w:val="00F52BC3"/>
    <w:rsid w:val="00F546C4"/>
    <w:rsid w:val="00F56E61"/>
    <w:rsid w:val="00F60C03"/>
    <w:rsid w:val="00F67658"/>
    <w:rsid w:val="00F722FB"/>
    <w:rsid w:val="00F73351"/>
    <w:rsid w:val="00F9375B"/>
    <w:rsid w:val="00FA35C2"/>
    <w:rsid w:val="00FB7A58"/>
    <w:rsid w:val="00FE22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6bfd9,#1d1d1b"/>
    </o:shapedefaults>
    <o:shapelayout v:ext="edit">
      <o:idmap v:ext="edit" data="1"/>
    </o:shapelayout>
  </w:shapeDefaults>
  <w:decimalSymbol w:val=","/>
  <w:listSeparator w:val=";"/>
  <w14:docId w14:val="4F6C6BDE"/>
  <w15:docId w15:val="{F696F667-536A-4E94-8980-AFA445F4D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F0B13"/>
    <w:pPr>
      <w:spacing w:line="260" w:lineRule="atLeast"/>
    </w:pPr>
    <w:rPr>
      <w:rFonts w:ascii="Arial" w:hAnsi="Arial"/>
      <w:sz w:val="22"/>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F52774"/>
    <w:pPr>
      <w:tabs>
        <w:tab w:val="center" w:pos="4536"/>
        <w:tab w:val="right" w:pos="9072"/>
      </w:tabs>
      <w:spacing w:line="200" w:lineRule="atLeast"/>
      <w:ind w:right="1021"/>
    </w:pPr>
    <w:rPr>
      <w:caps/>
      <w:sz w:val="20"/>
    </w:rPr>
  </w:style>
  <w:style w:type="paragraph" w:styleId="Zpat">
    <w:name w:val="footer"/>
    <w:basedOn w:val="Normln"/>
    <w:rsid w:val="00F2713B"/>
    <w:pPr>
      <w:spacing w:line="240" w:lineRule="atLeast"/>
      <w:ind w:left="6067"/>
    </w:pPr>
    <w:rPr>
      <w:sz w:val="20"/>
    </w:rPr>
  </w:style>
  <w:style w:type="table" w:styleId="Mkatabulky">
    <w:name w:val="Table Grid"/>
    <w:basedOn w:val="Normlntabulka"/>
    <w:rsid w:val="00812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hlavi3">
    <w:name w:val="Zahlavi_3"/>
    <w:basedOn w:val="Zhlav"/>
    <w:rsid w:val="003E0E50"/>
    <w:rPr>
      <w:caps w:val="0"/>
    </w:rPr>
  </w:style>
  <w:style w:type="paragraph" w:customStyle="1" w:styleId="Zahlavi2">
    <w:name w:val="Zahlavi_2"/>
    <w:basedOn w:val="Zhlav"/>
    <w:rsid w:val="001F3DA8"/>
    <w:rPr>
      <w:caps w:val="0"/>
    </w:rPr>
  </w:style>
  <w:style w:type="paragraph" w:customStyle="1" w:styleId="Zahlavi4">
    <w:name w:val="Zahlavi_4"/>
    <w:basedOn w:val="Zhlav"/>
    <w:rsid w:val="00BA563D"/>
  </w:style>
  <w:style w:type="paragraph" w:customStyle="1" w:styleId="n3">
    <w:name w:val="n3"/>
    <w:basedOn w:val="Normln"/>
    <w:rsid w:val="001634F4"/>
    <w:pPr>
      <w:spacing w:line="60" w:lineRule="atLeast"/>
    </w:pPr>
    <w:rPr>
      <w:noProof/>
      <w:sz w:val="6"/>
    </w:rPr>
  </w:style>
  <w:style w:type="character" w:styleId="slostrnky">
    <w:name w:val="page number"/>
    <w:basedOn w:val="Standardnpsmoodstavce"/>
    <w:rsid w:val="005C020E"/>
  </w:style>
  <w:style w:type="paragraph" w:styleId="Textbubliny">
    <w:name w:val="Balloon Text"/>
    <w:basedOn w:val="Normln"/>
    <w:link w:val="TextbublinyChar"/>
    <w:semiHidden/>
    <w:unhideWhenUsed/>
    <w:rsid w:val="008304C9"/>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semiHidden/>
    <w:rsid w:val="008304C9"/>
    <w:rPr>
      <w:rFonts w:ascii="Segoe UI" w:hAnsi="Segoe UI" w:cs="Segoe UI"/>
      <w:sz w:val="18"/>
      <w:szCs w:val="18"/>
    </w:rPr>
  </w:style>
  <w:style w:type="character" w:styleId="Hypertextovodkaz">
    <w:name w:val="Hyperlink"/>
    <w:basedOn w:val="Standardnpsmoodstavce"/>
    <w:uiPriority w:val="99"/>
    <w:unhideWhenUsed/>
    <w:rsid w:val="00380C7E"/>
    <w:rPr>
      <w:color w:val="0000FF"/>
      <w:u w:val="single"/>
    </w:rPr>
  </w:style>
  <w:style w:type="paragraph" w:styleId="Normlnweb">
    <w:name w:val="Normal (Web)"/>
    <w:basedOn w:val="Normln"/>
    <w:uiPriority w:val="99"/>
    <w:semiHidden/>
    <w:unhideWhenUsed/>
    <w:rsid w:val="000B1735"/>
    <w:pPr>
      <w:spacing w:before="100" w:beforeAutospacing="1" w:after="100" w:afterAutospacing="1" w:line="240" w:lineRule="auto"/>
    </w:pPr>
    <w:rPr>
      <w:rFonts w:ascii="Times New Roman" w:hAnsi="Times New Roman"/>
      <w:sz w:val="24"/>
    </w:rPr>
  </w:style>
  <w:style w:type="paragraph" w:customStyle="1" w:styleId="Default">
    <w:name w:val="Default"/>
    <w:rsid w:val="00BB7BAD"/>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087698">
      <w:bodyDiv w:val="1"/>
      <w:marLeft w:val="0"/>
      <w:marRight w:val="0"/>
      <w:marTop w:val="0"/>
      <w:marBottom w:val="0"/>
      <w:divBdr>
        <w:top w:val="none" w:sz="0" w:space="0" w:color="auto"/>
        <w:left w:val="none" w:sz="0" w:space="0" w:color="auto"/>
        <w:bottom w:val="none" w:sz="0" w:space="0" w:color="auto"/>
        <w:right w:val="none" w:sz="0" w:space="0" w:color="auto"/>
      </w:divBdr>
    </w:div>
    <w:div w:id="436944127">
      <w:bodyDiv w:val="1"/>
      <w:marLeft w:val="0"/>
      <w:marRight w:val="0"/>
      <w:marTop w:val="0"/>
      <w:marBottom w:val="0"/>
      <w:divBdr>
        <w:top w:val="none" w:sz="0" w:space="0" w:color="auto"/>
        <w:left w:val="none" w:sz="0" w:space="0" w:color="auto"/>
        <w:bottom w:val="none" w:sz="0" w:space="0" w:color="auto"/>
        <w:right w:val="none" w:sz="0" w:space="0" w:color="auto"/>
      </w:divBdr>
      <w:divsChild>
        <w:div w:id="810364092">
          <w:marLeft w:val="0"/>
          <w:marRight w:val="0"/>
          <w:marTop w:val="0"/>
          <w:marBottom w:val="0"/>
          <w:divBdr>
            <w:top w:val="none" w:sz="0" w:space="0" w:color="auto"/>
            <w:left w:val="none" w:sz="0" w:space="0" w:color="auto"/>
            <w:bottom w:val="none" w:sz="0" w:space="0" w:color="auto"/>
            <w:right w:val="none" w:sz="0" w:space="0" w:color="auto"/>
          </w:divBdr>
        </w:div>
        <w:div w:id="1125077376">
          <w:marLeft w:val="0"/>
          <w:marRight w:val="0"/>
          <w:marTop w:val="0"/>
          <w:marBottom w:val="0"/>
          <w:divBdr>
            <w:top w:val="none" w:sz="0" w:space="0" w:color="auto"/>
            <w:left w:val="none" w:sz="0" w:space="0" w:color="auto"/>
            <w:bottom w:val="none" w:sz="0" w:space="0" w:color="auto"/>
            <w:right w:val="none" w:sz="0" w:space="0" w:color="auto"/>
          </w:divBdr>
        </w:div>
      </w:divsChild>
    </w:div>
    <w:div w:id="118949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0.jpe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260550\AppData\Local\Temp\Rar$DIa0.805\K&#344;P%20Moravskoslezsk&#233;ho%20kraje%20UD.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KŘP Moravskoslezského kraje UD.dotx</Template>
  <TotalTime>223</TotalTime>
  <Pages>1</Pages>
  <Words>652</Words>
  <Characters>3849</Characters>
  <Application>Microsoft Office Word</Application>
  <DocSecurity>0</DocSecurity>
  <Lines>32</Lines>
  <Paragraphs>8</Paragraphs>
  <ScaleCrop>false</ScaleCrop>
  <HeadingPairs>
    <vt:vector size="2" baseType="variant">
      <vt:variant>
        <vt:lpstr>Název</vt:lpstr>
      </vt:variant>
      <vt:variant>
        <vt:i4>1</vt:i4>
      </vt:variant>
    </vt:vector>
  </HeadingPairs>
  <TitlesOfParts>
    <vt:vector size="1" baseType="lpstr">
      <vt:lpstr> </vt:lpstr>
    </vt:vector>
  </TitlesOfParts>
  <Company>Animi.cz</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ŠTĚTÍNSKÁ Soňa</dc:creator>
  <cp:keywords/>
  <dc:description/>
  <cp:lastModifiedBy>VLČKOVÁ Daniela</cp:lastModifiedBy>
  <cp:revision>6</cp:revision>
  <cp:lastPrinted>2017-04-18T08:31:00Z</cp:lastPrinted>
  <dcterms:created xsi:type="dcterms:W3CDTF">2019-02-25T11:22:00Z</dcterms:created>
  <dcterms:modified xsi:type="dcterms:W3CDTF">2019-02-28T10:03:00Z</dcterms:modified>
</cp:coreProperties>
</file>