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4E" w:rsidRPr="002049CF" w:rsidRDefault="00813DE7">
      <w:pPr>
        <w:pStyle w:val="Standard"/>
        <w:jc w:val="center"/>
        <w:rPr>
          <w:lang w:val="cs-CZ"/>
        </w:rPr>
      </w:pPr>
      <w:r w:rsidRPr="002049CF">
        <w:rPr>
          <w:rFonts w:ascii="Times New Roman" w:hAnsi="Times New Roman" w:cs="Times New Roman"/>
          <w:b/>
          <w:i/>
          <w:sz w:val="36"/>
          <w:lang w:val="cs-CZ"/>
        </w:rPr>
        <w:t>POKYNY PRO DOSPĚLÉ</w:t>
      </w:r>
    </w:p>
    <w:p w:rsidR="00D23D4E" w:rsidRPr="002049CF" w:rsidRDefault="00D23D4E">
      <w:pPr>
        <w:pStyle w:val="Standard"/>
        <w:jc w:val="center"/>
        <w:rPr>
          <w:rFonts w:ascii="Times New Roman" w:hAnsi="Times New Roman" w:cs="Times New Roman"/>
          <w:b/>
          <w:i/>
          <w:lang w:val="cs-CZ"/>
        </w:rPr>
      </w:pPr>
    </w:p>
    <w:p w:rsidR="00D23D4E" w:rsidRPr="002049CF" w:rsidRDefault="00813DE7">
      <w:pPr>
        <w:pStyle w:val="Standard"/>
        <w:jc w:val="center"/>
        <w:rPr>
          <w:lang w:val="cs-CZ"/>
        </w:rPr>
      </w:pPr>
      <w:r w:rsidRPr="002049CF">
        <w:rPr>
          <w:rFonts w:ascii="Times New Roman" w:hAnsi="Times New Roman" w:cs="Times New Roman"/>
          <w:b/>
          <w:i/>
          <w:sz w:val="36"/>
          <w:lang w:val="cs-CZ"/>
        </w:rPr>
        <w:t>Jak se chránit</w:t>
      </w:r>
      <w:r w:rsidR="004F31E8" w:rsidRPr="002049CF">
        <w:rPr>
          <w:rFonts w:ascii="Times New Roman" w:hAnsi="Times New Roman" w:cs="Times New Roman"/>
          <w:b/>
          <w:i/>
          <w:sz w:val="36"/>
          <w:lang w:val="cs-CZ"/>
        </w:rPr>
        <w:t xml:space="preserve"> </w:t>
      </w:r>
    </w:p>
    <w:p w:rsidR="00D23D4E" w:rsidRPr="002049CF" w:rsidRDefault="00D23D4E">
      <w:pPr>
        <w:pStyle w:val="Standard"/>
        <w:jc w:val="both"/>
        <w:rPr>
          <w:rFonts w:ascii="Times New Roman" w:hAnsi="Times New Roman" w:cs="Times New Roman"/>
          <w:b/>
          <w:lang w:val="cs-CZ"/>
        </w:rPr>
      </w:pPr>
    </w:p>
    <w:p w:rsidR="00D23D4E" w:rsidRPr="002049CF" w:rsidRDefault="00D23D4E">
      <w:pPr>
        <w:pStyle w:val="Standard"/>
        <w:jc w:val="both"/>
        <w:rPr>
          <w:rFonts w:ascii="Times New Roman" w:hAnsi="Times New Roman" w:cs="Times New Roman"/>
          <w:b/>
          <w:lang w:val="cs-CZ"/>
        </w:rPr>
      </w:pPr>
    </w:p>
    <w:p w:rsidR="00D23D4E" w:rsidRPr="002049CF" w:rsidRDefault="00813DE7">
      <w:pPr>
        <w:pStyle w:val="Standard"/>
        <w:rPr>
          <w:lang w:val="cs-CZ"/>
        </w:rPr>
      </w:pPr>
      <w:r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>Ve chvíli, kdy společnost zasáhne závažná událost</w:t>
      </w:r>
      <w:r w:rsidR="006F455F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>, v</w:t>
      </w:r>
      <w:r w:rsidR="004F31E8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>yvolá to</w:t>
      </w:r>
      <w:r w:rsidR="006F455F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 </w:t>
      </w:r>
      <w:r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individuální a </w:t>
      </w:r>
      <w:r w:rsidR="002049CF">
        <w:rPr>
          <w:rFonts w:ascii="Times New Roman" w:eastAsia="Times New Roman" w:hAnsi="Times New Roman" w:cs="Times New Roman"/>
          <w:color w:val="000000"/>
          <w:lang w:val="cs-CZ" w:eastAsia="it-IT"/>
        </w:rPr>
        <w:t>také</w:t>
      </w:r>
      <w:r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 kolektivní stav</w:t>
      </w:r>
      <w:r w:rsidR="006F455F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 vysok</w:t>
      </w:r>
      <w:r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>é</w:t>
      </w:r>
      <w:r w:rsidR="004F31E8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 citlivosti</w:t>
      </w:r>
      <w:r w:rsidR="006F455F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. </w:t>
      </w:r>
      <w:r w:rsidR="004F31E8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>Kritická</w:t>
      </w:r>
      <w:r w:rsidR="00CE6DD6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 udá</w:t>
      </w:r>
      <w:r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>lost</w:t>
      </w:r>
      <w:r w:rsidR="006F455F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 a </w:t>
      </w:r>
      <w:r w:rsidR="00CE6DD6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>přetrvávající krizová situace</w:t>
      </w:r>
      <w:r w:rsidR="006F455F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, </w:t>
      </w:r>
      <w:r w:rsidR="002049CF">
        <w:rPr>
          <w:rFonts w:ascii="Times New Roman" w:eastAsia="Times New Roman" w:hAnsi="Times New Roman" w:cs="Times New Roman"/>
          <w:color w:val="000000"/>
          <w:lang w:val="cs-CZ" w:eastAsia="it-IT"/>
        </w:rPr>
        <w:t>jako je pande</w:t>
      </w:r>
      <w:r w:rsidR="00CE6DD6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mie </w:t>
      </w:r>
      <w:proofErr w:type="spellStart"/>
      <w:r w:rsidR="00CE6DD6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>koronaviru</w:t>
      </w:r>
      <w:proofErr w:type="spellEnd"/>
      <w:r w:rsidR="004F31E8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, </w:t>
      </w:r>
      <w:r w:rsidR="00CE6DD6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>může způsobit obzvlášť intenzivní emocionální re</w:t>
      </w:r>
      <w:r w:rsidR="006F455F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>akc</w:t>
      </w:r>
      <w:r w:rsidR="00CE6DD6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>e, kte</w:t>
      </w:r>
      <w:r w:rsidR="006F455F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ré </w:t>
      </w:r>
      <w:r w:rsidR="00CE6DD6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mohou narušit </w:t>
      </w:r>
      <w:r w:rsidR="006F455F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kapacitu </w:t>
      </w:r>
      <w:r w:rsidR="00CE6DD6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lidí </w:t>
      </w:r>
      <w:r w:rsidR="004F31E8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>fungova</w:t>
      </w:r>
      <w:r w:rsidR="00CE6DD6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>t</w:t>
      </w:r>
      <w:r w:rsidR="004F31E8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, </w:t>
      </w:r>
      <w:r w:rsidR="00CE6DD6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během trvání dané situace, ale </w:t>
      </w:r>
      <w:r w:rsidR="002049CF">
        <w:rPr>
          <w:rFonts w:ascii="Times New Roman" w:eastAsia="Times New Roman" w:hAnsi="Times New Roman" w:cs="Times New Roman"/>
          <w:color w:val="000000"/>
          <w:lang w:val="cs-CZ" w:eastAsia="it-IT"/>
        </w:rPr>
        <w:t>také</w:t>
      </w:r>
      <w:r w:rsidR="00CE6DD6" w:rsidRPr="002049CF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 po jejím skončení.</w:t>
      </w:r>
    </w:p>
    <w:p w:rsidR="00D23D4E" w:rsidRPr="002049CF" w:rsidRDefault="00D23D4E">
      <w:pPr>
        <w:pStyle w:val="Standard"/>
        <w:rPr>
          <w:lang w:val="cs-CZ"/>
        </w:rPr>
      </w:pPr>
    </w:p>
    <w:p w:rsidR="00D23D4E" w:rsidRPr="002049CF" w:rsidRDefault="006F455F">
      <w:pPr>
        <w:pStyle w:val="Standard"/>
        <w:jc w:val="both"/>
        <w:rPr>
          <w:lang w:val="cs-CZ"/>
        </w:rPr>
      </w:pPr>
      <w:r w:rsidRPr="002049CF">
        <w:rPr>
          <w:rFonts w:ascii="Times New Roman" w:eastAsia="Times New Roman" w:hAnsi="Times New Roman" w:cs="Times New Roman"/>
          <w:b/>
          <w:color w:val="000000"/>
          <w:lang w:val="cs-CZ" w:eastAsia="it-IT"/>
        </w:rPr>
        <w:t xml:space="preserve">Od </w:t>
      </w:r>
      <w:r w:rsidR="00CE6DD6" w:rsidRPr="002049CF">
        <w:rPr>
          <w:rFonts w:ascii="Times New Roman" w:eastAsia="Times New Roman" w:hAnsi="Times New Roman" w:cs="Times New Roman"/>
          <w:b/>
          <w:color w:val="000000"/>
          <w:lang w:val="cs-CZ" w:eastAsia="it-IT"/>
        </w:rPr>
        <w:t xml:space="preserve">okamžiku vypuknutí </w:t>
      </w:r>
      <w:r w:rsidR="002049CF" w:rsidRPr="002049CF">
        <w:rPr>
          <w:rFonts w:ascii="Times New Roman" w:eastAsia="Times New Roman" w:hAnsi="Times New Roman" w:cs="Times New Roman"/>
          <w:b/>
          <w:color w:val="000000"/>
          <w:lang w:val="cs-CZ" w:eastAsia="it-IT"/>
        </w:rPr>
        <w:t>dané situace</w:t>
      </w:r>
      <w:r w:rsidR="004F31E8" w:rsidRPr="002049CF">
        <w:rPr>
          <w:rFonts w:ascii="Times New Roman" w:eastAsia="Times New Roman" w:hAnsi="Times New Roman" w:cs="Times New Roman"/>
          <w:b/>
          <w:color w:val="000000"/>
          <w:lang w:val="cs-CZ" w:eastAsia="it-IT"/>
        </w:rPr>
        <w:t xml:space="preserve"> až do s</w:t>
      </w:r>
      <w:r w:rsidR="002049CF">
        <w:rPr>
          <w:rFonts w:ascii="Times New Roman" w:eastAsia="Times New Roman" w:hAnsi="Times New Roman" w:cs="Times New Roman"/>
          <w:b/>
          <w:color w:val="000000"/>
          <w:lang w:val="cs-CZ" w:eastAsia="it-IT"/>
        </w:rPr>
        <w:t>oučasnosti se moh</w:t>
      </w:r>
      <w:r w:rsidR="002049CF" w:rsidRPr="002049CF">
        <w:rPr>
          <w:rFonts w:ascii="Times New Roman" w:eastAsia="Times New Roman" w:hAnsi="Times New Roman" w:cs="Times New Roman"/>
          <w:b/>
          <w:color w:val="000000"/>
          <w:lang w:val="cs-CZ" w:eastAsia="it-IT"/>
        </w:rPr>
        <w:t xml:space="preserve">ou vyskytovat tyto fáze: </w:t>
      </w:r>
    </w:p>
    <w:p w:rsidR="00D23D4E" w:rsidRPr="002049CF" w:rsidRDefault="00D23D4E">
      <w:pPr>
        <w:pStyle w:val="Standard"/>
        <w:jc w:val="both"/>
        <w:rPr>
          <w:rFonts w:ascii="Times New Roman" w:hAnsi="Times New Roman" w:cs="Times New Roman"/>
          <w:lang w:val="cs-CZ"/>
        </w:rPr>
      </w:pPr>
    </w:p>
    <w:p w:rsidR="00D23D4E" w:rsidRPr="002049CF" w:rsidRDefault="002049CF">
      <w:pPr>
        <w:pStyle w:val="Odstavecseseznamem"/>
        <w:numPr>
          <w:ilvl w:val="0"/>
          <w:numId w:val="2"/>
        </w:numPr>
        <w:spacing w:line="276" w:lineRule="auto"/>
        <w:ind w:left="714" w:hanging="357"/>
        <w:jc w:val="both"/>
        <w:rPr>
          <w:lang w:val="cs-CZ"/>
        </w:rPr>
      </w:pPr>
      <w:r w:rsidRPr="002049CF">
        <w:rPr>
          <w:rFonts w:ascii="Times New Roman" w:hAnsi="Times New Roman" w:cs="Times New Roman"/>
          <w:u w:val="single"/>
          <w:lang w:val="cs-CZ"/>
        </w:rPr>
        <w:t> </w:t>
      </w:r>
      <w:r w:rsidR="006F455F" w:rsidRPr="002049CF">
        <w:rPr>
          <w:rFonts w:ascii="Times New Roman" w:hAnsi="Times New Roman" w:cs="Times New Roman"/>
          <w:u w:val="single"/>
          <w:lang w:val="cs-CZ"/>
        </w:rPr>
        <w:t>Ak</w:t>
      </w:r>
      <w:r w:rsidRPr="002049CF">
        <w:rPr>
          <w:rFonts w:ascii="Times New Roman" w:hAnsi="Times New Roman" w:cs="Times New Roman"/>
          <w:u w:val="single"/>
          <w:lang w:val="cs-CZ"/>
        </w:rPr>
        <w:t>utní fáze:</w:t>
      </w:r>
      <w:r w:rsidR="006F455F" w:rsidRPr="002049CF">
        <w:rPr>
          <w:rFonts w:ascii="Times New Roman" w:hAnsi="Times New Roman" w:cs="Times New Roman"/>
          <w:lang w:val="cs-CZ"/>
        </w:rPr>
        <w:t xml:space="preserve"> (pocit </w:t>
      </w:r>
      <w:r w:rsidRPr="002049CF">
        <w:rPr>
          <w:rFonts w:ascii="Times New Roman" w:hAnsi="Times New Roman" w:cs="Times New Roman"/>
          <w:lang w:val="cs-CZ"/>
        </w:rPr>
        <w:t>odcizení a derealizace;</w:t>
      </w:r>
      <w:r w:rsidR="006F455F" w:rsidRPr="002049CF">
        <w:rPr>
          <w:rFonts w:ascii="Times New Roman" w:hAnsi="Times New Roman" w:cs="Times New Roman"/>
          <w:lang w:val="cs-CZ"/>
        </w:rPr>
        <w:t xml:space="preserve"> pocit, že ne</w:t>
      </w:r>
      <w:r w:rsidRPr="002049CF">
        <w:rPr>
          <w:rFonts w:ascii="Times New Roman" w:hAnsi="Times New Roman" w:cs="Times New Roman"/>
          <w:lang w:val="cs-CZ"/>
        </w:rPr>
        <w:t>j</w:t>
      </w:r>
      <w:r w:rsidR="006F455F" w:rsidRPr="002049CF">
        <w:rPr>
          <w:rFonts w:ascii="Times New Roman" w:hAnsi="Times New Roman" w:cs="Times New Roman"/>
          <w:lang w:val="cs-CZ"/>
        </w:rPr>
        <w:t>s</w:t>
      </w:r>
      <w:r>
        <w:rPr>
          <w:rFonts w:ascii="Times New Roman" w:hAnsi="Times New Roman" w:cs="Times New Roman"/>
          <w:lang w:val="cs-CZ"/>
        </w:rPr>
        <w:t>me sami sebou, necítí</w:t>
      </w:r>
      <w:r w:rsidRPr="002049CF">
        <w:rPr>
          <w:rFonts w:ascii="Times New Roman" w:hAnsi="Times New Roman" w:cs="Times New Roman"/>
          <w:lang w:val="cs-CZ"/>
        </w:rPr>
        <w:t>me svoje tělo</w:t>
      </w:r>
      <w:r>
        <w:rPr>
          <w:rFonts w:ascii="Times New Roman" w:hAnsi="Times New Roman" w:cs="Times New Roman"/>
          <w:lang w:val="cs-CZ"/>
        </w:rPr>
        <w:t>;</w:t>
      </w:r>
      <w:r w:rsidRPr="002049CF">
        <w:rPr>
          <w:rFonts w:ascii="Times New Roman" w:hAnsi="Times New Roman" w:cs="Times New Roman"/>
          <w:lang w:val="cs-CZ"/>
        </w:rPr>
        <w:t xml:space="preserve"> zmatenost</w:t>
      </w:r>
      <w:r>
        <w:rPr>
          <w:rFonts w:ascii="Times New Roman" w:hAnsi="Times New Roman" w:cs="Times New Roman"/>
          <w:lang w:val="cs-CZ"/>
        </w:rPr>
        <w:t>;</w:t>
      </w:r>
      <w:r w:rsidR="006F455F" w:rsidRPr="002049CF">
        <w:rPr>
          <w:rFonts w:ascii="Times New Roman" w:hAnsi="Times New Roman" w:cs="Times New Roman"/>
          <w:lang w:val="cs-CZ"/>
        </w:rPr>
        <w:t xml:space="preserve"> pr</w:t>
      </w:r>
      <w:r w:rsidRPr="002049CF">
        <w:rPr>
          <w:rFonts w:ascii="Times New Roman" w:hAnsi="Times New Roman" w:cs="Times New Roman"/>
          <w:lang w:val="cs-CZ"/>
        </w:rPr>
        <w:t>ostorová a časová dezorientace</w:t>
      </w:r>
      <w:r w:rsidR="006F455F" w:rsidRPr="002049CF">
        <w:rPr>
          <w:rFonts w:ascii="Times New Roman" w:hAnsi="Times New Roman" w:cs="Times New Roman"/>
          <w:lang w:val="cs-CZ"/>
        </w:rPr>
        <w:t>). Šok je s</w:t>
      </w:r>
      <w:r w:rsidRPr="002049CF">
        <w:rPr>
          <w:rFonts w:ascii="Times New Roman" w:hAnsi="Times New Roman" w:cs="Times New Roman"/>
          <w:lang w:val="cs-CZ"/>
        </w:rPr>
        <w:t>oučástí  akutní fyziologické reakce na stres</w:t>
      </w:r>
      <w:r w:rsidR="006F455F" w:rsidRPr="002049CF">
        <w:rPr>
          <w:rFonts w:ascii="Times New Roman" w:hAnsi="Times New Roman" w:cs="Times New Roman"/>
          <w:lang w:val="cs-CZ"/>
        </w:rPr>
        <w:t xml:space="preserve"> a je to </w:t>
      </w:r>
      <w:r w:rsidRPr="002049CF">
        <w:rPr>
          <w:rFonts w:ascii="Times New Roman" w:hAnsi="Times New Roman" w:cs="Times New Roman"/>
          <w:lang w:val="cs-CZ"/>
        </w:rPr>
        <w:t>mechanismus, který umožňuje zachovat si určitý odstup od události.</w:t>
      </w:r>
      <w:r w:rsidR="006F455F" w:rsidRPr="002049CF">
        <w:rPr>
          <w:rFonts w:ascii="Times New Roman" w:hAnsi="Times New Roman" w:cs="Times New Roman"/>
          <w:lang w:val="cs-CZ"/>
        </w:rPr>
        <w:t xml:space="preserve"> </w:t>
      </w:r>
      <w:r w:rsidRPr="002049CF">
        <w:rPr>
          <w:rFonts w:ascii="Times New Roman" w:hAnsi="Times New Roman" w:cs="Times New Roman"/>
          <w:lang w:val="cs-CZ"/>
        </w:rPr>
        <w:t>Tento odstup je potřebný na to</w:t>
      </w:r>
      <w:r w:rsidR="00BE6621" w:rsidRPr="002049CF">
        <w:rPr>
          <w:rFonts w:ascii="Times New Roman" w:hAnsi="Times New Roman" w:cs="Times New Roman"/>
          <w:lang w:val="cs-CZ"/>
        </w:rPr>
        <w:t>, aby</w:t>
      </w:r>
      <w:r w:rsidRPr="002049CF">
        <w:rPr>
          <w:rFonts w:ascii="Times New Roman" w:hAnsi="Times New Roman" w:cs="Times New Roman"/>
          <w:lang w:val="cs-CZ"/>
        </w:rPr>
        <w:t>chom byli schopni vstřebat její dopad, případně abychom mohly reagovat na potřeby, jež se na počátku objeví.</w:t>
      </w:r>
      <w:r w:rsidR="006F455F" w:rsidRPr="002049CF">
        <w:rPr>
          <w:rFonts w:ascii="Times New Roman" w:hAnsi="Times New Roman" w:cs="Times New Roman"/>
          <w:lang w:val="cs-CZ"/>
        </w:rPr>
        <w:t>.</w:t>
      </w:r>
    </w:p>
    <w:p w:rsidR="00D23D4E" w:rsidRPr="002049CF" w:rsidRDefault="006F455F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 w:rsidRPr="002049CF">
        <w:rPr>
          <w:rFonts w:ascii="Times New Roman" w:hAnsi="Times New Roman" w:cs="Times New Roman"/>
          <w:u w:val="single"/>
          <w:lang w:val="cs-CZ"/>
        </w:rPr>
        <w:t>F</w:t>
      </w:r>
      <w:r w:rsidR="002049CF">
        <w:rPr>
          <w:rFonts w:ascii="Times New Roman" w:hAnsi="Times New Roman" w:cs="Times New Roman"/>
          <w:u w:val="single"/>
          <w:lang w:val="cs-CZ"/>
        </w:rPr>
        <w:t xml:space="preserve">áze emocionálního dopadu: </w:t>
      </w:r>
      <w:r w:rsidR="002049CF" w:rsidRPr="002049CF">
        <w:rPr>
          <w:rFonts w:ascii="Times New Roman" w:hAnsi="Times New Roman" w:cs="Times New Roman"/>
          <w:lang w:val="cs-CZ"/>
        </w:rPr>
        <w:t>můžeme cítit širokou paletu emocím</w:t>
      </w:r>
      <w:r w:rsidR="002049CF">
        <w:rPr>
          <w:rFonts w:ascii="Times New Roman" w:hAnsi="Times New Roman" w:cs="Times New Roman"/>
          <w:lang w:val="cs-CZ"/>
        </w:rPr>
        <w:t>, jako j</w:t>
      </w:r>
      <w:r w:rsidR="00784F5C">
        <w:rPr>
          <w:rFonts w:ascii="Times New Roman" w:hAnsi="Times New Roman" w:cs="Times New Roman"/>
          <w:lang w:val="cs-CZ"/>
        </w:rPr>
        <w:t>e smutek, vina, hněv, strach, z</w:t>
      </w:r>
      <w:r w:rsidR="002049CF">
        <w:rPr>
          <w:rFonts w:ascii="Times New Roman" w:hAnsi="Times New Roman" w:cs="Times New Roman"/>
          <w:lang w:val="cs-CZ"/>
        </w:rPr>
        <w:t>m</w:t>
      </w:r>
      <w:r w:rsidR="00784F5C">
        <w:rPr>
          <w:rFonts w:ascii="Times New Roman" w:hAnsi="Times New Roman" w:cs="Times New Roman"/>
          <w:lang w:val="cs-CZ"/>
        </w:rPr>
        <w:t>a</w:t>
      </w:r>
      <w:r w:rsidR="002049CF">
        <w:rPr>
          <w:rFonts w:ascii="Times New Roman" w:hAnsi="Times New Roman" w:cs="Times New Roman"/>
          <w:lang w:val="cs-CZ"/>
        </w:rPr>
        <w:t>tek a úzkost</w:t>
      </w:r>
      <w:r w:rsidR="00784F5C">
        <w:rPr>
          <w:rFonts w:ascii="Times New Roman" w:hAnsi="Times New Roman" w:cs="Times New Roman"/>
          <w:lang w:val="cs-CZ"/>
        </w:rPr>
        <w:t>.</w:t>
      </w:r>
      <w:r w:rsidRPr="002049CF">
        <w:rPr>
          <w:rFonts w:ascii="Times New Roman" w:hAnsi="Times New Roman" w:cs="Times New Roman"/>
          <w:lang w:val="cs-CZ"/>
        </w:rPr>
        <w:t xml:space="preserve"> M</w:t>
      </w:r>
      <w:r w:rsidR="00784F5C">
        <w:rPr>
          <w:rFonts w:ascii="Times New Roman" w:hAnsi="Times New Roman" w:cs="Times New Roman"/>
          <w:lang w:val="cs-CZ"/>
        </w:rPr>
        <w:t>ohou se též rozvinout tělesné reakce, jako jsou somatické poruchy</w:t>
      </w:r>
      <w:r w:rsidRPr="002049CF">
        <w:rPr>
          <w:rFonts w:ascii="Times New Roman" w:hAnsi="Times New Roman" w:cs="Times New Roman"/>
          <w:lang w:val="cs-CZ"/>
        </w:rPr>
        <w:t xml:space="preserve"> (b</w:t>
      </w:r>
      <w:r w:rsidR="00784F5C">
        <w:rPr>
          <w:rFonts w:ascii="Times New Roman" w:hAnsi="Times New Roman" w:cs="Times New Roman"/>
          <w:lang w:val="cs-CZ"/>
        </w:rPr>
        <w:t>olesti hlavy, gastrointestinální problémy, atd</w:t>
      </w:r>
      <w:r w:rsidRPr="002049CF">
        <w:rPr>
          <w:rFonts w:ascii="Times New Roman" w:hAnsi="Times New Roman" w:cs="Times New Roman"/>
          <w:lang w:val="cs-CZ"/>
        </w:rPr>
        <w:t xml:space="preserve">.) a problém </w:t>
      </w:r>
      <w:r w:rsidR="00784F5C">
        <w:rPr>
          <w:rFonts w:ascii="Times New Roman" w:hAnsi="Times New Roman" w:cs="Times New Roman"/>
          <w:lang w:val="cs-CZ"/>
        </w:rPr>
        <w:t>najít způsob jak se upokojit a uklidnit.</w:t>
      </w:r>
    </w:p>
    <w:p w:rsidR="00D23D4E" w:rsidRPr="002049CF" w:rsidRDefault="00784F5C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color w:val="000000"/>
          <w:u w:val="single"/>
          <w:lang w:val="cs-CZ"/>
        </w:rPr>
        <w:t>Fáze zvládání: za</w:t>
      </w:r>
      <w:r w:rsidR="00E04FEA">
        <w:rPr>
          <w:rFonts w:ascii="Times New Roman" w:hAnsi="Times New Roman" w:cs="Times New Roman"/>
          <w:lang w:val="cs-CZ"/>
        </w:rPr>
        <w:t>číná</w:t>
      </w:r>
      <w:r w:rsidR="006F455F" w:rsidRPr="002049CF">
        <w:rPr>
          <w:rFonts w:ascii="Times New Roman" w:hAnsi="Times New Roman" w:cs="Times New Roman"/>
          <w:lang w:val="cs-CZ"/>
        </w:rPr>
        <w:t xml:space="preserve">me </w:t>
      </w:r>
      <w:r>
        <w:rPr>
          <w:rFonts w:ascii="Times New Roman" w:hAnsi="Times New Roman" w:cs="Times New Roman"/>
          <w:lang w:val="cs-CZ"/>
        </w:rPr>
        <w:t xml:space="preserve">přemýšlet nad tím, co se stalo, hledáme vysvětlení s pomocí všech našich zdrojů </w:t>
      </w:r>
      <w:r w:rsidR="006F455F" w:rsidRPr="002049CF">
        <w:rPr>
          <w:rFonts w:ascii="Times New Roman" w:hAnsi="Times New Roman" w:cs="Times New Roman"/>
          <w:lang w:val="cs-CZ"/>
        </w:rPr>
        <w:t>(</w:t>
      </w:r>
      <w:r w:rsidR="006F455F" w:rsidRPr="002049CF">
        <w:rPr>
          <w:rFonts w:ascii="Times New Roman" w:hAnsi="Times New Roman" w:cs="Times New Roman"/>
          <w:i/>
          <w:lang w:val="cs-CZ"/>
        </w:rPr>
        <w:t>“</w:t>
      </w:r>
      <w:r>
        <w:rPr>
          <w:rFonts w:ascii="Times New Roman" w:hAnsi="Times New Roman" w:cs="Times New Roman"/>
          <w:i/>
          <w:lang w:val="cs-CZ"/>
        </w:rPr>
        <w:t>Proč se to stalo</w:t>
      </w:r>
      <w:r w:rsidR="006F455F" w:rsidRPr="002049CF">
        <w:rPr>
          <w:rFonts w:ascii="Times New Roman" w:hAnsi="Times New Roman" w:cs="Times New Roman"/>
          <w:i/>
          <w:lang w:val="cs-CZ"/>
        </w:rPr>
        <w:t xml:space="preserve">? </w:t>
      </w:r>
      <w:r>
        <w:rPr>
          <w:rFonts w:ascii="Times New Roman" w:hAnsi="Times New Roman" w:cs="Times New Roman"/>
          <w:i/>
          <w:lang w:val="cs-CZ"/>
        </w:rPr>
        <w:t>Co mohu udělat? Proč právě teď</w:t>
      </w:r>
      <w:r w:rsidR="006F455F" w:rsidRPr="002049CF">
        <w:rPr>
          <w:rFonts w:ascii="Times New Roman" w:hAnsi="Times New Roman" w:cs="Times New Roman"/>
          <w:i/>
          <w:lang w:val="cs-CZ"/>
        </w:rPr>
        <w:t>?...”</w:t>
      </w:r>
      <w:r w:rsidR="006F455F" w:rsidRPr="002049CF">
        <w:rPr>
          <w:rFonts w:ascii="Times New Roman" w:hAnsi="Times New Roman" w:cs="Times New Roman"/>
          <w:lang w:val="cs-CZ"/>
        </w:rPr>
        <w:t>).</w:t>
      </w:r>
    </w:p>
    <w:p w:rsidR="00D23D4E" w:rsidRPr="002049CF" w:rsidRDefault="00D23D4E">
      <w:pPr>
        <w:pStyle w:val="Odstavecseseznamem"/>
        <w:spacing w:line="276" w:lineRule="auto"/>
        <w:ind w:left="714" w:hanging="357"/>
        <w:jc w:val="both"/>
        <w:rPr>
          <w:b/>
          <w:bCs/>
          <w:lang w:val="cs-CZ"/>
        </w:rPr>
      </w:pPr>
    </w:p>
    <w:p w:rsidR="00D23D4E" w:rsidRPr="002049CF" w:rsidRDefault="006F455F">
      <w:pPr>
        <w:pStyle w:val="Odstavecseseznamem"/>
        <w:spacing w:line="276" w:lineRule="auto"/>
        <w:ind w:left="714" w:hanging="357"/>
        <w:jc w:val="both"/>
        <w:rPr>
          <w:b/>
          <w:bCs/>
          <w:lang w:val="cs-CZ"/>
        </w:rPr>
      </w:pPr>
      <w:r w:rsidRPr="002049CF">
        <w:rPr>
          <w:rFonts w:ascii="Times New Roman" w:hAnsi="Times New Roman" w:cs="Times New Roman"/>
          <w:b/>
          <w:bCs/>
          <w:lang w:val="cs-CZ"/>
        </w:rPr>
        <w:t xml:space="preserve">Toto </w:t>
      </w:r>
      <w:r w:rsidR="00784F5C">
        <w:rPr>
          <w:rFonts w:ascii="Times New Roman" w:hAnsi="Times New Roman" w:cs="Times New Roman"/>
          <w:b/>
          <w:bCs/>
          <w:lang w:val="cs-CZ"/>
        </w:rPr>
        <w:t>jsou nejběžnější reakce, které mohou přetrvat několik dní anebo týdnů:</w:t>
      </w:r>
    </w:p>
    <w:p w:rsidR="00D23D4E" w:rsidRPr="002049CF" w:rsidRDefault="00D23D4E">
      <w:pPr>
        <w:pStyle w:val="Odstavecseseznamem"/>
        <w:spacing w:line="276" w:lineRule="auto"/>
        <w:ind w:left="714" w:hanging="357"/>
        <w:jc w:val="both"/>
        <w:rPr>
          <w:b/>
          <w:bCs/>
          <w:lang w:val="cs-CZ"/>
        </w:rPr>
      </w:pPr>
    </w:p>
    <w:p w:rsidR="00D23D4E" w:rsidRPr="00784F5C" w:rsidRDefault="006F455F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 w:rsidRPr="002049CF">
        <w:rPr>
          <w:rFonts w:ascii="Times New Roman" w:hAnsi="Times New Roman" w:cs="Times New Roman"/>
          <w:lang w:val="cs-CZ"/>
        </w:rPr>
        <w:t>Intruz</w:t>
      </w:r>
      <w:r w:rsidR="00784F5C">
        <w:rPr>
          <w:rFonts w:ascii="Times New Roman" w:hAnsi="Times New Roman" w:cs="Times New Roman"/>
          <w:lang w:val="cs-CZ"/>
        </w:rPr>
        <w:t>ivní myšlenky:</w:t>
      </w:r>
      <w:r w:rsidRPr="002049CF">
        <w:rPr>
          <w:rFonts w:ascii="Times New Roman" w:hAnsi="Times New Roman" w:cs="Times New Roman"/>
          <w:lang w:val="cs-CZ"/>
        </w:rPr>
        <w:t xml:space="preserve"> opakuj</w:t>
      </w:r>
      <w:r w:rsidR="00784F5C">
        <w:rPr>
          <w:rFonts w:ascii="Times New Roman" w:hAnsi="Times New Roman" w:cs="Times New Roman"/>
          <w:lang w:val="cs-CZ"/>
        </w:rPr>
        <w:t xml:space="preserve">ící se obrazy, </w:t>
      </w:r>
      <w:r w:rsidR="00E25524" w:rsidRPr="002049CF">
        <w:rPr>
          <w:rFonts w:ascii="Times New Roman" w:hAnsi="Times New Roman" w:cs="Times New Roman"/>
          <w:lang w:val="cs-CZ"/>
        </w:rPr>
        <w:t>vnucuj</w:t>
      </w:r>
      <w:r w:rsidR="00784F5C">
        <w:rPr>
          <w:rFonts w:ascii="Times New Roman" w:hAnsi="Times New Roman" w:cs="Times New Roman"/>
          <w:lang w:val="cs-CZ"/>
        </w:rPr>
        <w:t xml:space="preserve">ící se neodbytné vzpomínky </w:t>
      </w:r>
      <w:r w:rsidRPr="002049CF">
        <w:rPr>
          <w:rFonts w:ascii="Times New Roman" w:hAnsi="Times New Roman" w:cs="Times New Roman"/>
          <w:lang w:val="cs-CZ"/>
        </w:rPr>
        <w:t>(</w:t>
      </w:r>
      <w:proofErr w:type="spellStart"/>
      <w:r w:rsidRPr="002049CF">
        <w:rPr>
          <w:rFonts w:ascii="Times New Roman" w:hAnsi="Times New Roman" w:cs="Times New Roman"/>
          <w:i/>
          <w:iCs/>
          <w:lang w:val="cs-CZ"/>
        </w:rPr>
        <w:t>flešbeky</w:t>
      </w:r>
      <w:proofErr w:type="spellEnd"/>
      <w:r w:rsidRPr="002049CF">
        <w:rPr>
          <w:rFonts w:ascii="Times New Roman" w:hAnsi="Times New Roman" w:cs="Times New Roman"/>
          <w:i/>
          <w:iCs/>
          <w:lang w:val="cs-CZ"/>
        </w:rPr>
        <w:t>).</w:t>
      </w:r>
    </w:p>
    <w:p w:rsidR="00D23D4E" w:rsidRPr="00784F5C" w:rsidRDefault="00E25524" w:rsidP="00BD743D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 w:rsidRPr="00784F5C">
        <w:rPr>
          <w:rFonts w:ascii="Times New Roman" w:hAnsi="Times New Roman" w:cs="Times New Roman"/>
          <w:lang w:val="cs-CZ"/>
        </w:rPr>
        <w:t>Vyhýb</w:t>
      </w:r>
      <w:r w:rsidR="00784F5C" w:rsidRPr="00784F5C">
        <w:rPr>
          <w:rFonts w:ascii="Times New Roman" w:hAnsi="Times New Roman" w:cs="Times New Roman"/>
          <w:lang w:val="cs-CZ"/>
        </w:rPr>
        <w:t>ání</w:t>
      </w:r>
      <w:r w:rsidRPr="00784F5C">
        <w:rPr>
          <w:rFonts w:ascii="Times New Roman" w:hAnsi="Times New Roman" w:cs="Times New Roman"/>
          <w:lang w:val="cs-CZ"/>
        </w:rPr>
        <w:t>:</w:t>
      </w:r>
      <w:r w:rsidR="00784F5C" w:rsidRPr="00784F5C">
        <w:rPr>
          <w:rFonts w:ascii="Times New Roman" w:hAnsi="Times New Roman" w:cs="Times New Roman"/>
          <w:lang w:val="cs-CZ"/>
        </w:rPr>
        <w:t xml:space="preserve"> neúspěšné pokusy vyhnout se souvisejícím myšlenkám nebo pocitům. Nemožnost se přiblížit tomu, co souvisí s </w:t>
      </w:r>
      <w:r w:rsidR="00784F5C">
        <w:rPr>
          <w:rFonts w:ascii="Times New Roman" w:hAnsi="Times New Roman" w:cs="Times New Roman"/>
          <w:lang w:val="cs-CZ"/>
        </w:rPr>
        <w:t>událostí/situací</w:t>
      </w:r>
      <w:r w:rsidR="006F455F" w:rsidRPr="00784F5C">
        <w:rPr>
          <w:rFonts w:ascii="Times New Roman" w:hAnsi="Times New Roman" w:cs="Times New Roman"/>
          <w:lang w:val="cs-CZ"/>
        </w:rPr>
        <w:t>.</w:t>
      </w:r>
    </w:p>
    <w:p w:rsidR="00D23D4E" w:rsidRPr="00EB110B" w:rsidRDefault="00784F5C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>Depresívní nálada a/an</w:t>
      </w:r>
      <w:r w:rsidR="006F455F" w:rsidRPr="002049CF">
        <w:rPr>
          <w:rFonts w:ascii="Times New Roman" w:hAnsi="Times New Roman" w:cs="Times New Roman"/>
          <w:lang w:val="cs-CZ"/>
        </w:rPr>
        <w:t xml:space="preserve">ebo </w:t>
      </w:r>
      <w:r>
        <w:rPr>
          <w:rFonts w:ascii="Times New Roman" w:hAnsi="Times New Roman" w:cs="Times New Roman"/>
          <w:lang w:val="cs-CZ"/>
        </w:rPr>
        <w:t xml:space="preserve">přetrvávající negativní myšlenky. </w:t>
      </w:r>
      <w:r w:rsidR="00EB110B">
        <w:rPr>
          <w:rFonts w:ascii="Times New Roman" w:hAnsi="Times New Roman" w:cs="Times New Roman"/>
          <w:lang w:val="cs-CZ"/>
        </w:rPr>
        <w:t>Negativní přesvědčení a očekávání vůči sobě anebo světu</w:t>
      </w:r>
      <w:r w:rsidR="006F455F" w:rsidRPr="002049CF">
        <w:rPr>
          <w:rFonts w:ascii="Times New Roman" w:hAnsi="Times New Roman" w:cs="Times New Roman"/>
          <w:lang w:val="cs-CZ"/>
        </w:rPr>
        <w:t xml:space="preserve"> (</w:t>
      </w:r>
      <w:r w:rsidR="00EB110B" w:rsidRPr="00EB110B">
        <w:rPr>
          <w:rFonts w:ascii="Times New Roman" w:hAnsi="Times New Roman" w:cs="Times New Roman"/>
          <w:iCs/>
          <w:lang w:val="cs-CZ"/>
        </w:rPr>
        <w:t>např</w:t>
      </w:r>
      <w:r w:rsidR="00E25524" w:rsidRPr="00EB110B">
        <w:rPr>
          <w:rFonts w:ascii="Times New Roman" w:hAnsi="Times New Roman" w:cs="Times New Roman"/>
          <w:iCs/>
          <w:lang w:val="cs-CZ"/>
        </w:rPr>
        <w:t>.</w:t>
      </w:r>
      <w:r w:rsidR="006F455F" w:rsidRPr="00EB110B">
        <w:rPr>
          <w:rFonts w:ascii="Times New Roman" w:hAnsi="Times New Roman" w:cs="Times New Roman"/>
          <w:iCs/>
          <w:lang w:val="cs-CZ"/>
        </w:rPr>
        <w:t xml:space="preserve"> </w:t>
      </w:r>
      <w:r w:rsidR="00EB110B" w:rsidRPr="00EB110B">
        <w:rPr>
          <w:rFonts w:ascii="Times New Roman" w:hAnsi="Times New Roman" w:cs="Times New Roman"/>
          <w:iCs/>
          <w:lang w:val="cs-CZ"/>
        </w:rPr>
        <w:t>začínají se objevovat negativní myšlenky, jako</w:t>
      </w:r>
      <w:r w:rsidR="00EB110B">
        <w:rPr>
          <w:rFonts w:ascii="Times New Roman" w:hAnsi="Times New Roman" w:cs="Times New Roman"/>
          <w:i/>
          <w:iCs/>
          <w:lang w:val="cs-CZ"/>
        </w:rPr>
        <w:t>: svět je úplně nebezpečný</w:t>
      </w:r>
      <w:r w:rsidR="006F455F" w:rsidRPr="002049CF">
        <w:rPr>
          <w:rFonts w:ascii="Times New Roman" w:hAnsi="Times New Roman" w:cs="Times New Roman"/>
          <w:i/>
          <w:iCs/>
          <w:lang w:val="cs-CZ"/>
        </w:rPr>
        <w:t>).</w:t>
      </w:r>
    </w:p>
    <w:p w:rsidR="00D23D4E" w:rsidRPr="00EB110B" w:rsidRDefault="00EB110B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>Přetrvávající a iracionální pocity viny vůči sobě nebo jiným za to, že jsme způsobili nebo vyvolali traumatickou  událost anebo její následky</w:t>
      </w:r>
      <w:r w:rsidR="006F455F" w:rsidRPr="002049CF">
        <w:rPr>
          <w:rFonts w:ascii="Times New Roman" w:hAnsi="Times New Roman" w:cs="Times New Roman"/>
          <w:lang w:val="cs-CZ"/>
        </w:rPr>
        <w:t xml:space="preserve">, </w:t>
      </w:r>
      <w:r>
        <w:rPr>
          <w:rFonts w:ascii="Times New Roman" w:hAnsi="Times New Roman" w:cs="Times New Roman"/>
          <w:lang w:val="cs-CZ"/>
        </w:rPr>
        <w:t>především v případě přímé zkušeností nebo kontaktem nebo infekcí.</w:t>
      </w:r>
    </w:p>
    <w:p w:rsidR="00D23D4E" w:rsidRPr="00EB110B" w:rsidRDefault="006F455F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 w:rsidRPr="002049CF">
        <w:rPr>
          <w:rFonts w:ascii="Times New Roman" w:hAnsi="Times New Roman" w:cs="Times New Roman"/>
          <w:lang w:val="cs-CZ"/>
        </w:rPr>
        <w:t>Pocity viny za</w:t>
      </w:r>
      <w:r w:rsidR="00E25524" w:rsidRPr="002049CF">
        <w:rPr>
          <w:rFonts w:ascii="Times New Roman" w:hAnsi="Times New Roman" w:cs="Times New Roman"/>
          <w:lang w:val="cs-CZ"/>
        </w:rPr>
        <w:t xml:space="preserve"> to, že </w:t>
      </w:r>
      <w:r w:rsidR="00EB110B">
        <w:rPr>
          <w:rFonts w:ascii="Times New Roman" w:hAnsi="Times New Roman" w:cs="Times New Roman"/>
          <w:lang w:val="cs-CZ"/>
        </w:rPr>
        <w:t>jsme př</w:t>
      </w:r>
      <w:r w:rsidR="00E25524" w:rsidRPr="002049CF">
        <w:rPr>
          <w:rFonts w:ascii="Times New Roman" w:hAnsi="Times New Roman" w:cs="Times New Roman"/>
          <w:lang w:val="cs-CZ"/>
        </w:rPr>
        <w:t>ežili</w:t>
      </w:r>
      <w:r w:rsidRPr="002049CF">
        <w:rPr>
          <w:rFonts w:ascii="Times New Roman" w:hAnsi="Times New Roman" w:cs="Times New Roman"/>
          <w:lang w:val="cs-CZ"/>
        </w:rPr>
        <w:t>/</w:t>
      </w:r>
      <w:r w:rsidR="00E25524" w:rsidRPr="002049CF">
        <w:rPr>
          <w:rFonts w:ascii="Times New Roman" w:hAnsi="Times New Roman" w:cs="Times New Roman"/>
          <w:lang w:val="cs-CZ"/>
        </w:rPr>
        <w:t xml:space="preserve"> </w:t>
      </w:r>
      <w:r w:rsidRPr="002049CF">
        <w:rPr>
          <w:rFonts w:ascii="Times New Roman" w:hAnsi="Times New Roman" w:cs="Times New Roman"/>
          <w:lang w:val="cs-CZ"/>
        </w:rPr>
        <w:t>ne</w:t>
      </w:r>
      <w:r w:rsidR="00E25524" w:rsidRPr="002049CF">
        <w:rPr>
          <w:rFonts w:ascii="Times New Roman" w:hAnsi="Times New Roman" w:cs="Times New Roman"/>
          <w:lang w:val="cs-CZ"/>
        </w:rPr>
        <w:t>nakazili s</w:t>
      </w:r>
      <w:r w:rsidR="00EB110B">
        <w:rPr>
          <w:rFonts w:ascii="Times New Roman" w:hAnsi="Times New Roman" w:cs="Times New Roman"/>
          <w:lang w:val="cs-CZ"/>
        </w:rPr>
        <w:t>e</w:t>
      </w:r>
      <w:r w:rsidR="00E25524" w:rsidRPr="002049CF">
        <w:rPr>
          <w:rFonts w:ascii="Times New Roman" w:hAnsi="Times New Roman" w:cs="Times New Roman"/>
          <w:lang w:val="cs-CZ"/>
        </w:rPr>
        <w:t>.</w:t>
      </w:r>
    </w:p>
    <w:p w:rsidR="00D23D4E" w:rsidRPr="002049CF" w:rsidRDefault="00EB110B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 xml:space="preserve">Přetrvávající negativní emoce související s traumatem/ ohrožující situací </w:t>
      </w:r>
      <w:r w:rsidR="006F455F" w:rsidRPr="002049CF">
        <w:rPr>
          <w:rFonts w:ascii="Times New Roman" w:hAnsi="Times New Roman" w:cs="Times New Roman"/>
          <w:lang w:val="cs-CZ"/>
        </w:rPr>
        <w:t>(</w:t>
      </w:r>
      <w:r>
        <w:rPr>
          <w:rFonts w:ascii="Times New Roman" w:hAnsi="Times New Roman" w:cs="Times New Roman"/>
          <w:i/>
          <w:iCs/>
          <w:lang w:val="cs-CZ"/>
        </w:rPr>
        <w:t>např</w:t>
      </w:r>
      <w:r w:rsidR="002F2715" w:rsidRPr="002049CF">
        <w:rPr>
          <w:rFonts w:ascii="Times New Roman" w:hAnsi="Times New Roman" w:cs="Times New Roman"/>
          <w:i/>
          <w:iCs/>
          <w:lang w:val="cs-CZ"/>
        </w:rPr>
        <w:t>.</w:t>
      </w:r>
      <w:r w:rsidR="006F455F" w:rsidRPr="002049CF">
        <w:rPr>
          <w:rFonts w:ascii="Times New Roman" w:hAnsi="Times New Roman" w:cs="Times New Roman"/>
          <w:i/>
          <w:iCs/>
          <w:lang w:val="cs-CZ"/>
        </w:rPr>
        <w:t xml:space="preserve"> pocit</w:t>
      </w:r>
      <w:r w:rsidR="002F2715" w:rsidRPr="002049CF">
        <w:rPr>
          <w:rFonts w:ascii="Times New Roman" w:hAnsi="Times New Roman" w:cs="Times New Roman"/>
          <w:i/>
          <w:iCs/>
          <w:lang w:val="cs-CZ"/>
        </w:rPr>
        <w:t>y</w:t>
      </w:r>
      <w:r w:rsidR="006F455F" w:rsidRPr="002049CF">
        <w:rPr>
          <w:rFonts w:ascii="Times New Roman" w:hAnsi="Times New Roman" w:cs="Times New Roman"/>
          <w:i/>
          <w:iCs/>
          <w:lang w:val="cs-CZ"/>
        </w:rPr>
        <w:t xml:space="preserve"> strachu, hr</w:t>
      </w:r>
      <w:r>
        <w:rPr>
          <w:rFonts w:ascii="Times New Roman" w:hAnsi="Times New Roman" w:cs="Times New Roman"/>
          <w:i/>
          <w:iCs/>
          <w:lang w:val="cs-CZ"/>
        </w:rPr>
        <w:t>ů</w:t>
      </w:r>
      <w:r w:rsidR="006F455F" w:rsidRPr="002049CF">
        <w:rPr>
          <w:rFonts w:ascii="Times New Roman" w:hAnsi="Times New Roman" w:cs="Times New Roman"/>
          <w:i/>
          <w:iCs/>
          <w:lang w:val="cs-CZ"/>
        </w:rPr>
        <w:t>zy,</w:t>
      </w:r>
      <w:r w:rsidR="002F2715" w:rsidRPr="002049CF">
        <w:rPr>
          <w:rFonts w:ascii="Times New Roman" w:hAnsi="Times New Roman" w:cs="Times New Roman"/>
          <w:i/>
          <w:iCs/>
          <w:lang w:val="cs-CZ"/>
        </w:rPr>
        <w:t xml:space="preserve"> zlosti, viny, hanby </w:t>
      </w:r>
      <w:r>
        <w:rPr>
          <w:rFonts w:ascii="Times New Roman" w:hAnsi="Times New Roman" w:cs="Times New Roman"/>
          <w:i/>
          <w:iCs/>
          <w:lang w:val="cs-CZ"/>
        </w:rPr>
        <w:t>na dlouhý čas a to i v případě,</w:t>
      </w:r>
      <w:r w:rsidR="00D00E53">
        <w:rPr>
          <w:rFonts w:ascii="Times New Roman" w:hAnsi="Times New Roman" w:cs="Times New Roman"/>
          <w:i/>
          <w:iCs/>
          <w:lang w:val="cs-CZ"/>
        </w:rPr>
        <w:t xml:space="preserve"> zlepšující se </w:t>
      </w:r>
      <w:proofErr w:type="gramStart"/>
      <w:r w:rsidR="00D00E53">
        <w:rPr>
          <w:rFonts w:ascii="Times New Roman" w:hAnsi="Times New Roman" w:cs="Times New Roman"/>
          <w:i/>
          <w:iCs/>
          <w:lang w:val="cs-CZ"/>
        </w:rPr>
        <w:t>situace</w:t>
      </w:r>
      <w:proofErr w:type="gramEnd"/>
      <w:r w:rsidR="006F455F" w:rsidRPr="002049CF">
        <w:rPr>
          <w:rFonts w:ascii="Times New Roman" w:hAnsi="Times New Roman" w:cs="Times New Roman"/>
          <w:i/>
          <w:iCs/>
          <w:lang w:val="cs-CZ"/>
        </w:rPr>
        <w:t>).</w:t>
      </w:r>
    </w:p>
    <w:p w:rsidR="00D23D4E" w:rsidRPr="002049CF" w:rsidRDefault="00D00E53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>Poruchy spánku a/an</w:t>
      </w:r>
      <w:r w:rsidR="006F455F" w:rsidRPr="002049CF">
        <w:rPr>
          <w:rFonts w:ascii="Times New Roman" w:hAnsi="Times New Roman" w:cs="Times New Roman"/>
          <w:lang w:val="cs-CZ"/>
        </w:rPr>
        <w:t xml:space="preserve">ebo </w:t>
      </w:r>
      <w:r>
        <w:rPr>
          <w:rFonts w:ascii="Times New Roman" w:hAnsi="Times New Roman" w:cs="Times New Roman"/>
          <w:lang w:val="cs-CZ"/>
        </w:rPr>
        <w:t>problémy s jídlem</w:t>
      </w:r>
      <w:r w:rsidR="006F455F" w:rsidRPr="002049CF">
        <w:rPr>
          <w:rFonts w:ascii="Times New Roman" w:hAnsi="Times New Roman" w:cs="Times New Roman"/>
          <w:lang w:val="cs-CZ"/>
        </w:rPr>
        <w:t xml:space="preserve">: </w:t>
      </w:r>
      <w:r>
        <w:rPr>
          <w:rFonts w:ascii="Times New Roman" w:hAnsi="Times New Roman" w:cs="Times New Roman"/>
          <w:lang w:val="cs-CZ"/>
        </w:rPr>
        <w:t xml:space="preserve">těžkosti s usínáním, časté probouzení a noční můry anebo </w:t>
      </w:r>
      <w:r w:rsidR="00E04FEA">
        <w:rPr>
          <w:rFonts w:ascii="Times New Roman" w:hAnsi="Times New Roman" w:cs="Times New Roman"/>
          <w:lang w:val="cs-CZ"/>
        </w:rPr>
        <w:t>hypersomnie</w:t>
      </w:r>
      <w:r w:rsidR="006F455F" w:rsidRPr="002049CF">
        <w:rPr>
          <w:rFonts w:ascii="Times New Roman" w:hAnsi="Times New Roman" w:cs="Times New Roman"/>
          <w:lang w:val="cs-CZ"/>
        </w:rPr>
        <w:t xml:space="preserve">, </w:t>
      </w:r>
      <w:r>
        <w:rPr>
          <w:rFonts w:ascii="Times New Roman" w:hAnsi="Times New Roman" w:cs="Times New Roman"/>
          <w:lang w:val="cs-CZ"/>
        </w:rPr>
        <w:t>což znamená spát o mnoho déle</w:t>
      </w:r>
      <w:r w:rsidR="006F455F" w:rsidRPr="002049CF">
        <w:rPr>
          <w:rFonts w:ascii="Times New Roman" w:hAnsi="Times New Roman" w:cs="Times New Roman"/>
          <w:lang w:val="cs-CZ"/>
        </w:rPr>
        <w:t>).</w:t>
      </w:r>
    </w:p>
    <w:p w:rsidR="00D23D4E" w:rsidRPr="002049CF" w:rsidRDefault="00D00E53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>Velká ztráta zájmu o příjemné aktivity.</w:t>
      </w:r>
    </w:p>
    <w:p w:rsidR="00D23D4E" w:rsidRPr="002049CF" w:rsidRDefault="002F2715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 w:rsidRPr="002049CF">
        <w:rPr>
          <w:rFonts w:ascii="Times New Roman" w:hAnsi="Times New Roman" w:cs="Times New Roman"/>
          <w:lang w:val="cs-CZ"/>
        </w:rPr>
        <w:t xml:space="preserve">Pocit, že nás </w:t>
      </w:r>
      <w:r w:rsidR="00D00E53">
        <w:rPr>
          <w:rFonts w:ascii="Times New Roman" w:hAnsi="Times New Roman" w:cs="Times New Roman"/>
          <w:lang w:val="cs-CZ"/>
        </w:rPr>
        <w:t xml:space="preserve">každodenní </w:t>
      </w:r>
      <w:r w:rsidRPr="002049CF">
        <w:rPr>
          <w:rFonts w:ascii="Times New Roman" w:hAnsi="Times New Roman" w:cs="Times New Roman"/>
          <w:lang w:val="cs-CZ"/>
        </w:rPr>
        <w:t>úlohy a nutnos</w:t>
      </w:r>
      <w:r w:rsidR="00D00E53">
        <w:rPr>
          <w:rFonts w:ascii="Times New Roman" w:hAnsi="Times New Roman" w:cs="Times New Roman"/>
          <w:lang w:val="cs-CZ"/>
        </w:rPr>
        <w:t>t přeorganizovat si denní aktivity zaplavují a paralyzují.</w:t>
      </w:r>
    </w:p>
    <w:p w:rsidR="00D23D4E" w:rsidRPr="002049CF" w:rsidRDefault="00D23D4E">
      <w:pPr>
        <w:pStyle w:val="Odstavecseseznamem"/>
        <w:spacing w:line="276" w:lineRule="auto"/>
        <w:ind w:left="714" w:hanging="357"/>
        <w:jc w:val="both"/>
        <w:rPr>
          <w:lang w:val="cs-CZ"/>
        </w:rPr>
      </w:pPr>
    </w:p>
    <w:p w:rsidR="00D23D4E" w:rsidRPr="002049CF" w:rsidRDefault="00D00E53" w:rsidP="00D00E53">
      <w:pPr>
        <w:pStyle w:val="Odstavecseseznamem"/>
        <w:spacing w:line="276" w:lineRule="auto"/>
        <w:ind w:left="714" w:hanging="357"/>
        <w:jc w:val="center"/>
        <w:rPr>
          <w:b/>
          <w:bCs/>
          <w:i/>
          <w:iCs/>
          <w:lang w:val="cs-CZ"/>
        </w:rPr>
      </w:pPr>
      <w:r>
        <w:rPr>
          <w:rFonts w:ascii="Times New Roman" w:hAnsi="Times New Roman" w:cs="Times New Roman"/>
          <w:b/>
          <w:bCs/>
          <w:i/>
          <w:iCs/>
          <w:lang w:val="cs-CZ"/>
        </w:rPr>
        <w:t>Existují výrazné individuální rozdíly v projevech, trvání a intenzitě těchto reakcí.</w:t>
      </w:r>
    </w:p>
    <w:p w:rsidR="002F2715" w:rsidRPr="002049CF" w:rsidRDefault="002F2715" w:rsidP="00D00E53">
      <w:pPr>
        <w:jc w:val="center"/>
        <w:rPr>
          <w:rFonts w:ascii="Calibri" w:eastAsia="Calibri" w:hAnsi="Calibri" w:cs="Calibri"/>
          <w:b/>
          <w:bCs/>
          <w:i/>
          <w:iCs/>
          <w:sz w:val="22"/>
          <w:lang w:val="cs-CZ" w:eastAsia="en-US" w:bidi="ar-SA"/>
        </w:rPr>
      </w:pPr>
      <w:r w:rsidRPr="002049CF">
        <w:rPr>
          <w:b/>
          <w:bCs/>
          <w:i/>
          <w:iCs/>
          <w:lang w:val="cs-CZ"/>
        </w:rPr>
        <w:br w:type="page"/>
      </w:r>
    </w:p>
    <w:p w:rsidR="00AC67A7" w:rsidRPr="002049CF" w:rsidRDefault="00AC67A7" w:rsidP="00AC67A7">
      <w:pPr>
        <w:pStyle w:val="Standard"/>
        <w:spacing w:line="276" w:lineRule="auto"/>
        <w:ind w:left="714" w:hanging="357"/>
        <w:jc w:val="center"/>
        <w:rPr>
          <w:rFonts w:ascii="Times New Roman" w:hAnsi="Times New Roman" w:cs="Times New Roman"/>
          <w:b/>
          <w:bCs/>
          <w:iCs/>
          <w:sz w:val="23"/>
          <w:lang w:val="cs-CZ"/>
        </w:rPr>
      </w:pPr>
    </w:p>
    <w:p w:rsidR="00D23D4E" w:rsidRDefault="00D00E53" w:rsidP="00D00E53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iCs/>
          <w:sz w:val="23"/>
          <w:lang w:val="cs-CZ"/>
        </w:rPr>
      </w:pPr>
      <w:r>
        <w:rPr>
          <w:rFonts w:ascii="Times New Roman" w:hAnsi="Times New Roman" w:cs="Times New Roman"/>
          <w:b/>
          <w:bCs/>
          <w:iCs/>
          <w:sz w:val="23"/>
          <w:lang w:val="cs-CZ"/>
        </w:rPr>
        <w:t>CO MŮŽEME DĚLAT</w:t>
      </w:r>
    </w:p>
    <w:p w:rsidR="00D00E53" w:rsidRPr="002049CF" w:rsidRDefault="00D00E53" w:rsidP="00D00E53">
      <w:pPr>
        <w:pStyle w:val="Standard"/>
        <w:spacing w:line="276" w:lineRule="auto"/>
        <w:jc w:val="center"/>
        <w:rPr>
          <w:rFonts w:ascii="Times New Roman" w:hAnsi="Times New Roman" w:cs="Times New Roman"/>
          <w:lang w:val="cs-CZ"/>
        </w:rPr>
      </w:pPr>
    </w:p>
    <w:p w:rsidR="00D23D4E" w:rsidRPr="002049CF" w:rsidRDefault="00D00E53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>Umět rozpoznávat naše vlastní emocionální reakce a těžkosti, které bychom mohli mít.</w:t>
      </w:r>
    </w:p>
    <w:p w:rsidR="00D23D4E" w:rsidRPr="002049CF" w:rsidRDefault="00D00E53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 xml:space="preserve">Nepopírat své pocity, </w:t>
      </w:r>
      <w:r w:rsidR="00D47727">
        <w:rPr>
          <w:rFonts w:ascii="Times New Roman" w:hAnsi="Times New Roman" w:cs="Times New Roman"/>
          <w:b/>
          <w:bCs/>
          <w:lang w:val="cs-CZ"/>
        </w:rPr>
        <w:t>a mít na paměti, že je normální, že každý emocionálně</w:t>
      </w:r>
      <w:r w:rsidR="0089256E" w:rsidRPr="002049CF">
        <w:rPr>
          <w:rFonts w:ascii="Times New Roman" w:hAnsi="Times New Roman" w:cs="Times New Roman"/>
          <w:b/>
          <w:bCs/>
          <w:lang w:val="cs-CZ"/>
        </w:rPr>
        <w:t xml:space="preserve"> reaguje</w:t>
      </w:r>
      <w:r w:rsidR="006F455F" w:rsidRPr="002049CF">
        <w:rPr>
          <w:rFonts w:ascii="Times New Roman" w:hAnsi="Times New Roman" w:cs="Times New Roman"/>
          <w:b/>
          <w:bCs/>
          <w:lang w:val="cs-CZ"/>
        </w:rPr>
        <w:t xml:space="preserve"> </w:t>
      </w:r>
      <w:r w:rsidR="0089256E" w:rsidRPr="002049CF">
        <w:rPr>
          <w:rFonts w:ascii="Times New Roman" w:hAnsi="Times New Roman" w:cs="Times New Roman"/>
          <w:b/>
          <w:bCs/>
          <w:lang w:val="cs-CZ"/>
        </w:rPr>
        <w:t>na tak</w:t>
      </w:r>
      <w:r w:rsidR="00D47727">
        <w:rPr>
          <w:rFonts w:ascii="Times New Roman" w:hAnsi="Times New Roman" w:cs="Times New Roman"/>
          <w:b/>
          <w:bCs/>
          <w:lang w:val="cs-CZ"/>
        </w:rPr>
        <w:t>ovou neočekávanou, nepředvídatelnou a ohrožující událost/situaci.</w:t>
      </w:r>
    </w:p>
    <w:p w:rsidR="00D23D4E" w:rsidRPr="002049CF" w:rsidRDefault="007754C8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>Monitorujme své fyzické a emocionální reakce.</w:t>
      </w:r>
    </w:p>
    <w:p w:rsidR="00D23D4E" w:rsidRPr="002049CF" w:rsidRDefault="007754C8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>Pamatujme na to, že nejsme sami- přesto že nejsme ve fyzickém kontaktu</w:t>
      </w:r>
      <w:r w:rsidR="006F455F" w:rsidRPr="002049CF">
        <w:rPr>
          <w:rFonts w:ascii="Times New Roman" w:hAnsi="Times New Roman" w:cs="Times New Roman"/>
          <w:lang w:val="cs-CZ"/>
        </w:rPr>
        <w:t xml:space="preserve"> –</w:t>
      </w:r>
      <w:r>
        <w:rPr>
          <w:rFonts w:ascii="Times New Roman" w:hAnsi="Times New Roman" w:cs="Times New Roman"/>
          <w:lang w:val="cs-CZ"/>
        </w:rPr>
        <w:t xml:space="preserve"> j</w:t>
      </w:r>
      <w:r w:rsidR="006F455F" w:rsidRPr="002049CF">
        <w:rPr>
          <w:rFonts w:ascii="Times New Roman" w:hAnsi="Times New Roman" w:cs="Times New Roman"/>
          <w:lang w:val="cs-CZ"/>
        </w:rPr>
        <w:t xml:space="preserve">sme </w:t>
      </w:r>
      <w:r>
        <w:rPr>
          <w:rFonts w:ascii="Times New Roman" w:hAnsi="Times New Roman" w:cs="Times New Roman"/>
          <w:lang w:val="cs-CZ"/>
        </w:rPr>
        <w:t>součástí součásti  systému a organizace, která nás může podporovat a pomáhat</w:t>
      </w:r>
      <w:r w:rsidR="006F455F" w:rsidRPr="002049CF">
        <w:rPr>
          <w:rFonts w:ascii="Times New Roman" w:hAnsi="Times New Roman" w:cs="Times New Roman"/>
          <w:lang w:val="cs-CZ"/>
        </w:rPr>
        <w:t xml:space="preserve">, </w:t>
      </w:r>
      <w:r>
        <w:rPr>
          <w:rFonts w:ascii="Times New Roman" w:hAnsi="Times New Roman" w:cs="Times New Roman"/>
          <w:lang w:val="cs-CZ"/>
        </w:rPr>
        <w:t>emočně i psychologicky.</w:t>
      </w:r>
    </w:p>
    <w:p w:rsidR="00D23D4E" w:rsidRPr="002049CF" w:rsidRDefault="008133A2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>Mluvme o kritické události/situaci, vzájemně</w:t>
      </w:r>
      <w:r w:rsidR="0089256E" w:rsidRPr="002049CF">
        <w:rPr>
          <w:rFonts w:ascii="Times New Roman" w:hAnsi="Times New Roman" w:cs="Times New Roman"/>
          <w:lang w:val="cs-CZ"/>
        </w:rPr>
        <w:t xml:space="preserve"> si pomáh</w:t>
      </w:r>
      <w:r>
        <w:rPr>
          <w:rFonts w:ascii="Times New Roman" w:hAnsi="Times New Roman" w:cs="Times New Roman"/>
          <w:lang w:val="cs-CZ"/>
        </w:rPr>
        <w:t>e</w:t>
      </w:r>
      <w:r w:rsidR="0089256E" w:rsidRPr="002049CF">
        <w:rPr>
          <w:rFonts w:ascii="Times New Roman" w:hAnsi="Times New Roman" w:cs="Times New Roman"/>
          <w:lang w:val="cs-CZ"/>
        </w:rPr>
        <w:t>jm</w:t>
      </w:r>
      <w:r w:rsidR="006F455F" w:rsidRPr="002049CF">
        <w:rPr>
          <w:rFonts w:ascii="Times New Roman" w:hAnsi="Times New Roman" w:cs="Times New Roman"/>
          <w:lang w:val="cs-CZ"/>
        </w:rPr>
        <w:t xml:space="preserve">e </w:t>
      </w:r>
      <w:r>
        <w:rPr>
          <w:rFonts w:ascii="Times New Roman" w:hAnsi="Times New Roman" w:cs="Times New Roman"/>
          <w:lang w:val="cs-CZ"/>
        </w:rPr>
        <w:t>uvolňovat emocionální napětí.</w:t>
      </w:r>
    </w:p>
    <w:p w:rsidR="00D23D4E" w:rsidRPr="002049CF" w:rsidRDefault="008133A2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 xml:space="preserve">Respektujme emocionální reakce a chování jiných přestože jsou z našeho pohledu úplně odlišné a z našeho pohledu těžko  pochopitelné. </w:t>
      </w:r>
    </w:p>
    <w:p w:rsidR="00D23D4E" w:rsidRPr="002049CF" w:rsidRDefault="00AC67A7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 w:rsidRPr="002049CF">
        <w:rPr>
          <w:rFonts w:ascii="Times New Roman" w:hAnsi="Times New Roman" w:cs="Times New Roman"/>
          <w:lang w:val="cs-CZ"/>
        </w:rPr>
        <w:t>Snažm</w:t>
      </w:r>
      <w:r w:rsidR="006F455F" w:rsidRPr="002049CF">
        <w:rPr>
          <w:rFonts w:ascii="Times New Roman" w:hAnsi="Times New Roman" w:cs="Times New Roman"/>
          <w:lang w:val="cs-CZ"/>
        </w:rPr>
        <w:t xml:space="preserve">e </w:t>
      </w:r>
      <w:r w:rsidR="008133A2">
        <w:rPr>
          <w:rFonts w:ascii="Times New Roman" w:hAnsi="Times New Roman" w:cs="Times New Roman"/>
          <w:lang w:val="cs-CZ"/>
        </w:rPr>
        <w:t>se zůstávat v kontaktu s lidmi z našeho života i prostřednictvím virtuální kanálů</w:t>
      </w:r>
      <w:r w:rsidR="006F455F" w:rsidRPr="002049CF">
        <w:rPr>
          <w:rFonts w:ascii="Times New Roman" w:hAnsi="Times New Roman" w:cs="Times New Roman"/>
          <w:lang w:val="cs-CZ"/>
        </w:rPr>
        <w:t xml:space="preserve">. </w:t>
      </w:r>
      <w:r w:rsidR="008133A2">
        <w:rPr>
          <w:rFonts w:ascii="Times New Roman" w:hAnsi="Times New Roman" w:cs="Times New Roman"/>
          <w:lang w:val="cs-CZ"/>
        </w:rPr>
        <w:t>Znovu si vytvoř</w:t>
      </w:r>
      <w:r w:rsidRPr="002049CF">
        <w:rPr>
          <w:rFonts w:ascii="Times New Roman" w:hAnsi="Times New Roman" w:cs="Times New Roman"/>
          <w:lang w:val="cs-CZ"/>
        </w:rPr>
        <w:t>m</w:t>
      </w:r>
      <w:r w:rsidR="006F455F" w:rsidRPr="002049CF">
        <w:rPr>
          <w:rFonts w:ascii="Times New Roman" w:hAnsi="Times New Roman" w:cs="Times New Roman"/>
          <w:lang w:val="cs-CZ"/>
        </w:rPr>
        <w:t xml:space="preserve">e </w:t>
      </w:r>
      <w:r w:rsidR="008133A2">
        <w:rPr>
          <w:rFonts w:ascii="Times New Roman" w:hAnsi="Times New Roman" w:cs="Times New Roman"/>
          <w:lang w:val="cs-CZ"/>
        </w:rPr>
        <w:t xml:space="preserve">nějakou denní rutinu. </w:t>
      </w:r>
    </w:p>
    <w:p w:rsidR="00D23D4E" w:rsidRPr="002049CF" w:rsidRDefault="008133A2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>Požádejme o pomoc lidi, kterým důvěřujeme a vyberme si ty, kdo nám poskytnout lepší pocit blízkosti a bezpečí.</w:t>
      </w:r>
    </w:p>
    <w:p w:rsidR="00D23D4E" w:rsidRPr="002049CF" w:rsidRDefault="008133A2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>Věnujme čas zotavení</w:t>
      </w:r>
      <w:r w:rsidR="00FA7831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a dbejme na své potřeby a udržení si zdravého odstupu od událos</w:t>
      </w:r>
      <w:r w:rsidR="00FA7831">
        <w:rPr>
          <w:rFonts w:ascii="Times New Roman" w:hAnsi="Times New Roman" w:cs="Times New Roman"/>
          <w:lang w:val="cs-CZ"/>
        </w:rPr>
        <w:t xml:space="preserve">ti/situace a nebo aktivit, </w:t>
      </w:r>
      <w:r>
        <w:rPr>
          <w:rFonts w:ascii="Times New Roman" w:hAnsi="Times New Roman" w:cs="Times New Roman"/>
          <w:lang w:val="cs-CZ"/>
        </w:rPr>
        <w:t>k</w:t>
      </w:r>
      <w:r w:rsidR="00FA7831">
        <w:rPr>
          <w:rFonts w:ascii="Times New Roman" w:hAnsi="Times New Roman" w:cs="Times New Roman"/>
          <w:lang w:val="cs-CZ"/>
        </w:rPr>
        <w:t>t</w:t>
      </w:r>
      <w:r>
        <w:rPr>
          <w:rFonts w:ascii="Times New Roman" w:hAnsi="Times New Roman" w:cs="Times New Roman"/>
          <w:lang w:val="cs-CZ"/>
        </w:rPr>
        <w:t>eré s ní souvisí. (spánek, odpočine</w:t>
      </w:r>
      <w:r w:rsidR="006F455F" w:rsidRPr="002049CF">
        <w:rPr>
          <w:rFonts w:ascii="Times New Roman" w:hAnsi="Times New Roman" w:cs="Times New Roman"/>
          <w:lang w:val="cs-CZ"/>
        </w:rPr>
        <w:t xml:space="preserve">k, </w:t>
      </w:r>
      <w:r>
        <w:rPr>
          <w:rFonts w:ascii="Times New Roman" w:hAnsi="Times New Roman" w:cs="Times New Roman"/>
          <w:lang w:val="cs-CZ"/>
        </w:rPr>
        <w:t>čas pro přemýšlení, pláč, bytí s blízkými atd</w:t>
      </w:r>
      <w:r w:rsidR="006F455F" w:rsidRPr="002049CF">
        <w:rPr>
          <w:rFonts w:ascii="Times New Roman" w:hAnsi="Times New Roman" w:cs="Times New Roman"/>
          <w:lang w:val="cs-CZ"/>
        </w:rPr>
        <w:t>.)</w:t>
      </w:r>
    </w:p>
    <w:p w:rsidR="008133A2" w:rsidRPr="008133A2" w:rsidRDefault="008133A2" w:rsidP="00496298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 w:rsidRPr="008133A2">
        <w:rPr>
          <w:rFonts w:ascii="Times New Roman" w:hAnsi="Times New Roman" w:cs="Times New Roman"/>
          <w:lang w:val="cs-CZ"/>
        </w:rPr>
        <w:t xml:space="preserve">Chraňme svou emocionální rovnováhu a obraťme se na podpůrné služby. </w:t>
      </w:r>
    </w:p>
    <w:p w:rsidR="00D23D4E" w:rsidRPr="008133A2" w:rsidRDefault="008133A2" w:rsidP="00496298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 xml:space="preserve">Jestli je to možné, obraťme se na dostupnou psychologickou </w:t>
      </w:r>
      <w:r w:rsidR="00FA7831">
        <w:rPr>
          <w:rFonts w:ascii="Times New Roman" w:hAnsi="Times New Roman" w:cs="Times New Roman"/>
          <w:lang w:val="cs-CZ"/>
        </w:rPr>
        <w:t>podporu zaměřenou na zpracovávání traumatických vzpomínek a reakc</w:t>
      </w:r>
      <w:r w:rsidR="006F455F" w:rsidRPr="008133A2">
        <w:rPr>
          <w:rFonts w:ascii="Times New Roman" w:hAnsi="Times New Roman" w:cs="Times New Roman"/>
          <w:lang w:val="cs-CZ"/>
        </w:rPr>
        <w:t>í</w:t>
      </w:r>
      <w:r w:rsidR="00FA7831">
        <w:rPr>
          <w:rFonts w:ascii="Times New Roman" w:hAnsi="Times New Roman" w:cs="Times New Roman"/>
          <w:lang w:val="cs-CZ"/>
        </w:rPr>
        <w:t xml:space="preserve">, které jsou následkem </w:t>
      </w:r>
      <w:r w:rsidR="006F455F" w:rsidRPr="008133A2">
        <w:rPr>
          <w:rFonts w:ascii="Times New Roman" w:hAnsi="Times New Roman" w:cs="Times New Roman"/>
          <w:lang w:val="cs-CZ"/>
        </w:rPr>
        <w:t>ud</w:t>
      </w:r>
      <w:r w:rsidR="00FA7831">
        <w:rPr>
          <w:rFonts w:ascii="Times New Roman" w:hAnsi="Times New Roman" w:cs="Times New Roman"/>
          <w:lang w:val="cs-CZ"/>
        </w:rPr>
        <w:t>álosti/situace</w:t>
      </w:r>
      <w:r w:rsidR="006F455F" w:rsidRPr="008133A2">
        <w:rPr>
          <w:rFonts w:ascii="Times New Roman" w:hAnsi="Times New Roman" w:cs="Times New Roman"/>
          <w:lang w:val="cs-CZ"/>
        </w:rPr>
        <w:t>.</w:t>
      </w:r>
    </w:p>
    <w:p w:rsidR="00D23D4E" w:rsidRPr="002049CF" w:rsidRDefault="00FA7831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>Ome</w:t>
      </w:r>
      <w:r w:rsidR="00AC67A7" w:rsidRPr="002049CF">
        <w:rPr>
          <w:rFonts w:ascii="Times New Roman" w:hAnsi="Times New Roman" w:cs="Times New Roman"/>
          <w:lang w:val="cs-CZ"/>
        </w:rPr>
        <w:t>zm</w:t>
      </w:r>
      <w:r w:rsidR="006F455F" w:rsidRPr="002049CF">
        <w:rPr>
          <w:rFonts w:ascii="Times New Roman" w:hAnsi="Times New Roman" w:cs="Times New Roman"/>
          <w:lang w:val="cs-CZ"/>
        </w:rPr>
        <w:t xml:space="preserve">e </w:t>
      </w:r>
      <w:r w:rsidR="00AC67A7" w:rsidRPr="002049CF">
        <w:rPr>
          <w:rFonts w:ascii="Times New Roman" w:hAnsi="Times New Roman" w:cs="Times New Roman"/>
          <w:lang w:val="cs-CZ"/>
        </w:rPr>
        <w:t>sv</w:t>
      </w:r>
      <w:r>
        <w:rPr>
          <w:rFonts w:ascii="Times New Roman" w:hAnsi="Times New Roman" w:cs="Times New Roman"/>
          <w:lang w:val="cs-CZ"/>
        </w:rPr>
        <w:t>ů</w:t>
      </w:r>
      <w:r w:rsidR="00AC67A7" w:rsidRPr="002049CF">
        <w:rPr>
          <w:rFonts w:ascii="Times New Roman" w:hAnsi="Times New Roman" w:cs="Times New Roman"/>
          <w:lang w:val="cs-CZ"/>
        </w:rPr>
        <w:t xml:space="preserve">j </w:t>
      </w:r>
      <w:r>
        <w:rPr>
          <w:rFonts w:ascii="Times New Roman" w:hAnsi="Times New Roman" w:cs="Times New Roman"/>
          <w:lang w:val="cs-CZ"/>
        </w:rPr>
        <w:t>přístup k médií</w:t>
      </w:r>
      <w:r w:rsidR="006F455F" w:rsidRPr="002049CF">
        <w:rPr>
          <w:rFonts w:ascii="Times New Roman" w:hAnsi="Times New Roman" w:cs="Times New Roman"/>
          <w:lang w:val="cs-CZ"/>
        </w:rPr>
        <w:t xml:space="preserve">m na </w:t>
      </w:r>
      <w:r>
        <w:rPr>
          <w:rFonts w:ascii="Times New Roman" w:hAnsi="Times New Roman" w:cs="Times New Roman"/>
          <w:lang w:val="cs-CZ"/>
        </w:rPr>
        <w:t xml:space="preserve">jeden nebo dva monety během dne. </w:t>
      </w:r>
      <w:r w:rsidR="006F455F" w:rsidRPr="002049CF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Lidé, kteří jsou vystaveni kritické události, potřebují najít smysl toho, co se stalo, a proto tráví mnoho času vyhledáváním zpráv. Navzdory tomu je potřebné se chránit pře</w:t>
      </w:r>
      <w:r w:rsidR="00E04FEA">
        <w:rPr>
          <w:rFonts w:ascii="Times New Roman" w:hAnsi="Times New Roman" w:cs="Times New Roman"/>
          <w:lang w:val="cs-CZ"/>
        </w:rPr>
        <w:t>d nadměrným vystavením se (podně</w:t>
      </w:r>
      <w:r>
        <w:rPr>
          <w:rFonts w:ascii="Times New Roman" w:hAnsi="Times New Roman" w:cs="Times New Roman"/>
          <w:lang w:val="cs-CZ"/>
        </w:rPr>
        <w:t>tům souvisejícím s kritickou událostí</w:t>
      </w:r>
      <w:r w:rsidR="00AC67A7" w:rsidRPr="002049CF">
        <w:rPr>
          <w:rFonts w:ascii="Times New Roman" w:hAnsi="Times New Roman" w:cs="Times New Roman"/>
          <w:lang w:val="cs-CZ"/>
        </w:rPr>
        <w:t>)</w:t>
      </w:r>
      <w:r w:rsidR="006F455F" w:rsidRPr="002049CF">
        <w:rPr>
          <w:rFonts w:ascii="Times New Roman" w:hAnsi="Times New Roman" w:cs="Times New Roman"/>
          <w:lang w:val="cs-CZ"/>
        </w:rPr>
        <w:t>.</w:t>
      </w:r>
    </w:p>
    <w:p w:rsidR="00D23D4E" w:rsidRPr="002049CF" w:rsidRDefault="00E04FEA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 xml:space="preserve">Jako zdroj informací upřednostňujme oficiální kanály, </w:t>
      </w:r>
      <w:proofErr w:type="spellStart"/>
      <w:r>
        <w:rPr>
          <w:rFonts w:ascii="Times New Roman" w:hAnsi="Times New Roman" w:cs="Times New Roman"/>
          <w:lang w:val="cs-CZ"/>
        </w:rPr>
        <w:t>např</w:t>
      </w:r>
      <w:proofErr w:type="spellEnd"/>
      <w:r>
        <w:rPr>
          <w:rFonts w:ascii="Times New Roman" w:hAnsi="Times New Roman" w:cs="Times New Roman"/>
          <w:lang w:val="cs-CZ"/>
        </w:rPr>
        <w:t>: Světovou zdravotnickou organizaci:</w:t>
      </w:r>
      <w:r w:rsidR="006F455F" w:rsidRPr="002049CF">
        <w:rPr>
          <w:rFonts w:ascii="Times New Roman" w:hAnsi="Times New Roman" w:cs="Times New Roman"/>
          <w:lang w:val="cs-CZ"/>
        </w:rPr>
        <w:t xml:space="preserve"> https://www.who.int/ a jej</w:t>
      </w:r>
      <w:r>
        <w:rPr>
          <w:rFonts w:ascii="Times New Roman" w:hAnsi="Times New Roman" w:cs="Times New Roman"/>
          <w:lang w:val="cs-CZ"/>
        </w:rPr>
        <w:t>í pokyny o hygienických postupe</w:t>
      </w:r>
      <w:r w:rsidR="006F455F" w:rsidRPr="002049CF">
        <w:rPr>
          <w:rFonts w:ascii="Times New Roman" w:hAnsi="Times New Roman" w:cs="Times New Roman"/>
          <w:lang w:val="cs-CZ"/>
        </w:rPr>
        <w:t>ch.</w:t>
      </w:r>
    </w:p>
    <w:p w:rsidR="00D23D4E" w:rsidRPr="002049CF" w:rsidRDefault="00E04FEA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 xml:space="preserve">Mějme na paměti, že pozitivní přístup a vyhýbaní se katastrofickým myšlenkám pomáháme sobě a také celé komunitě. </w:t>
      </w:r>
    </w:p>
    <w:p w:rsidR="00D23D4E" w:rsidRPr="002049CF" w:rsidRDefault="00D23D4E">
      <w:pPr>
        <w:pStyle w:val="Odstavecseseznamem"/>
        <w:spacing w:line="276" w:lineRule="auto"/>
        <w:ind w:left="714" w:hanging="357"/>
        <w:jc w:val="both"/>
        <w:rPr>
          <w:lang w:val="cs-CZ"/>
        </w:rPr>
      </w:pPr>
    </w:p>
    <w:p w:rsidR="00D23D4E" w:rsidRPr="002049CF" w:rsidRDefault="00D23D4E">
      <w:pPr>
        <w:pStyle w:val="Odstavecseseznamem"/>
        <w:spacing w:line="276" w:lineRule="auto"/>
        <w:ind w:left="714" w:hanging="357"/>
        <w:jc w:val="both"/>
        <w:rPr>
          <w:lang w:val="cs-CZ"/>
        </w:rPr>
      </w:pPr>
    </w:p>
    <w:p w:rsidR="00D23D4E" w:rsidRPr="002049CF" w:rsidRDefault="00D23D4E">
      <w:pPr>
        <w:pStyle w:val="Odstavecseseznamem"/>
        <w:spacing w:line="276" w:lineRule="auto"/>
        <w:ind w:left="714" w:hanging="357"/>
        <w:jc w:val="both"/>
        <w:rPr>
          <w:lang w:val="cs-CZ"/>
        </w:rPr>
      </w:pPr>
    </w:p>
    <w:p w:rsidR="00D23D4E" w:rsidRPr="002049CF" w:rsidRDefault="00D23D4E">
      <w:pPr>
        <w:pStyle w:val="Odstavecseseznamem"/>
        <w:spacing w:line="276" w:lineRule="auto"/>
        <w:ind w:left="714" w:hanging="357"/>
        <w:jc w:val="both"/>
        <w:rPr>
          <w:lang w:val="cs-CZ"/>
        </w:rPr>
      </w:pPr>
    </w:p>
    <w:p w:rsidR="00D23D4E" w:rsidRPr="002049CF" w:rsidRDefault="00D23D4E">
      <w:pPr>
        <w:pStyle w:val="Odstavecseseznamem"/>
        <w:spacing w:after="200"/>
        <w:ind w:left="714" w:hanging="357"/>
        <w:jc w:val="both"/>
        <w:rPr>
          <w:lang w:val="cs-CZ"/>
        </w:rPr>
      </w:pPr>
    </w:p>
    <w:p w:rsidR="00D23D4E" w:rsidRPr="002049CF" w:rsidRDefault="00D23D4E">
      <w:pPr>
        <w:pStyle w:val="Odstavecseseznamem"/>
        <w:spacing w:after="200"/>
        <w:ind w:left="714" w:hanging="357"/>
        <w:jc w:val="both"/>
        <w:rPr>
          <w:lang w:val="cs-CZ"/>
        </w:rPr>
      </w:pPr>
      <w:bookmarkStart w:id="0" w:name="_GoBack"/>
      <w:bookmarkEnd w:id="0"/>
    </w:p>
    <w:p w:rsidR="00D23D4E" w:rsidRPr="002049CF" w:rsidRDefault="00D23D4E">
      <w:pPr>
        <w:pStyle w:val="Odstavecseseznamem"/>
        <w:spacing w:line="276" w:lineRule="auto"/>
        <w:ind w:left="714" w:hanging="357"/>
        <w:jc w:val="both"/>
        <w:rPr>
          <w:lang w:val="cs-CZ"/>
        </w:rPr>
      </w:pPr>
    </w:p>
    <w:p w:rsidR="00D23D4E" w:rsidRPr="002049CF" w:rsidRDefault="00D23D4E">
      <w:pPr>
        <w:pStyle w:val="Odstavecseseznamem"/>
        <w:spacing w:line="276" w:lineRule="auto"/>
        <w:ind w:left="357"/>
        <w:jc w:val="both"/>
        <w:rPr>
          <w:lang w:val="cs-CZ"/>
        </w:rPr>
      </w:pPr>
    </w:p>
    <w:p w:rsidR="00D23D4E" w:rsidRPr="002049CF" w:rsidRDefault="00D23D4E">
      <w:pPr>
        <w:pStyle w:val="Standard"/>
        <w:jc w:val="both"/>
        <w:rPr>
          <w:lang w:val="cs-CZ"/>
        </w:rPr>
      </w:pPr>
    </w:p>
    <w:p w:rsidR="00D23D4E" w:rsidRPr="002049CF" w:rsidRDefault="00D23D4E">
      <w:pPr>
        <w:pStyle w:val="Standard"/>
        <w:spacing w:line="276" w:lineRule="auto"/>
        <w:ind w:left="714" w:hanging="357"/>
        <w:jc w:val="both"/>
        <w:rPr>
          <w:lang w:val="cs-CZ"/>
        </w:rPr>
      </w:pPr>
    </w:p>
    <w:p w:rsidR="00D23D4E" w:rsidRPr="002049CF" w:rsidRDefault="00D23D4E">
      <w:pPr>
        <w:pStyle w:val="Standard"/>
        <w:jc w:val="both"/>
        <w:rPr>
          <w:rFonts w:ascii="Times New Roman" w:hAnsi="Times New Roman" w:cs="Times New Roman"/>
          <w:lang w:val="cs-CZ"/>
        </w:rPr>
      </w:pPr>
    </w:p>
    <w:p w:rsidR="00D23D4E" w:rsidRPr="002049CF" w:rsidRDefault="00D23D4E">
      <w:pPr>
        <w:pStyle w:val="Standard"/>
        <w:jc w:val="both"/>
        <w:rPr>
          <w:rFonts w:ascii="Times New Roman" w:hAnsi="Times New Roman" w:cs="Times New Roman"/>
          <w:lang w:val="cs-CZ"/>
        </w:rPr>
      </w:pPr>
    </w:p>
    <w:p w:rsidR="00D23D4E" w:rsidRPr="002049CF" w:rsidRDefault="00D23D4E">
      <w:pPr>
        <w:pStyle w:val="Odstavecseseznamem"/>
        <w:spacing w:after="200"/>
        <w:ind w:left="714" w:hanging="357"/>
        <w:jc w:val="both"/>
        <w:rPr>
          <w:lang w:val="cs-CZ"/>
        </w:rPr>
      </w:pPr>
    </w:p>
    <w:p w:rsidR="00D23D4E" w:rsidRPr="002049CF" w:rsidRDefault="00D23D4E">
      <w:pPr>
        <w:pStyle w:val="Standard"/>
        <w:jc w:val="both"/>
        <w:rPr>
          <w:rFonts w:ascii="Times New Roman" w:hAnsi="Times New Roman" w:cs="Times New Roman"/>
          <w:lang w:val="cs-CZ"/>
        </w:rPr>
      </w:pPr>
    </w:p>
    <w:p w:rsidR="00D23D4E" w:rsidRPr="002049CF" w:rsidRDefault="00D23D4E">
      <w:pPr>
        <w:pStyle w:val="Standard"/>
        <w:rPr>
          <w:lang w:val="cs-CZ"/>
        </w:rPr>
      </w:pPr>
    </w:p>
    <w:sectPr w:rsidR="00D23D4E" w:rsidRPr="002049CF" w:rsidSect="004F31E8">
      <w:headerReference w:type="default" r:id="rId7"/>
      <w:footerReference w:type="default" r:id="rId8"/>
      <w:pgSz w:w="11906" w:h="16838"/>
      <w:pgMar w:top="1134" w:right="1134" w:bottom="1134" w:left="1134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02" w:rsidRDefault="007B5A02">
      <w:pPr>
        <w:rPr>
          <w:rFonts w:hint="eastAsia"/>
        </w:rPr>
      </w:pPr>
      <w:r>
        <w:separator/>
      </w:r>
    </w:p>
  </w:endnote>
  <w:endnote w:type="continuationSeparator" w:id="0">
    <w:p w:rsidR="007B5A02" w:rsidRDefault="007B5A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E8" w:rsidRPr="00860ABB" w:rsidRDefault="004F31E8" w:rsidP="004F31E8">
    <w:pPr>
      <w:pStyle w:val="Zpat"/>
      <w:jc w:val="center"/>
      <w:rPr>
        <w:rFonts w:hint="eastAsia"/>
        <w:color w:val="0070C0"/>
        <w:sz w:val="18"/>
        <w:szCs w:val="20"/>
      </w:rPr>
    </w:pPr>
    <w:r w:rsidRPr="00860ABB">
      <w:rPr>
        <w:color w:val="0070C0"/>
        <w:sz w:val="18"/>
        <w:szCs w:val="20"/>
      </w:rPr>
      <w:t xml:space="preserve">EMDR </w:t>
    </w:r>
    <w:proofErr w:type="spellStart"/>
    <w:r w:rsidRPr="00860ABB">
      <w:rPr>
        <w:color w:val="0070C0"/>
        <w:sz w:val="18"/>
        <w:szCs w:val="20"/>
      </w:rPr>
      <w:t>Europe</w:t>
    </w:r>
    <w:proofErr w:type="spellEnd"/>
    <w:r w:rsidRPr="00860ABB">
      <w:rPr>
        <w:color w:val="0070C0"/>
        <w:sz w:val="18"/>
        <w:szCs w:val="20"/>
      </w:rPr>
      <w:t xml:space="preserve"> Association –  www.emdr-europe.org</w:t>
    </w:r>
  </w:p>
  <w:p w:rsidR="004F31E8" w:rsidRPr="00860ABB" w:rsidRDefault="004F31E8" w:rsidP="004F31E8">
    <w:pPr>
      <w:pStyle w:val="Zpat"/>
      <w:jc w:val="center"/>
      <w:rPr>
        <w:rFonts w:hint="eastAsia"/>
        <w:color w:val="0070C0"/>
        <w:sz w:val="18"/>
        <w:szCs w:val="20"/>
      </w:rPr>
    </w:pPr>
    <w:proofErr w:type="spellStart"/>
    <w:r w:rsidRPr="00860ABB">
      <w:rPr>
        <w:color w:val="0070C0"/>
        <w:sz w:val="18"/>
        <w:szCs w:val="20"/>
      </w:rPr>
      <w:t>Head</w:t>
    </w:r>
    <w:proofErr w:type="spellEnd"/>
    <w:r w:rsidRPr="00860ABB">
      <w:rPr>
        <w:color w:val="0070C0"/>
        <w:sz w:val="18"/>
        <w:szCs w:val="20"/>
      </w:rPr>
      <w:t xml:space="preserve"> Office: </w:t>
    </w:r>
    <w:proofErr w:type="spellStart"/>
    <w:r w:rsidRPr="00860ABB">
      <w:rPr>
        <w:color w:val="0070C0"/>
        <w:sz w:val="18"/>
        <w:szCs w:val="20"/>
      </w:rPr>
      <w:t>Bettenstrasse</w:t>
    </w:r>
    <w:proofErr w:type="spellEnd"/>
    <w:r w:rsidRPr="00860ABB">
      <w:rPr>
        <w:color w:val="0070C0"/>
        <w:sz w:val="18"/>
        <w:szCs w:val="20"/>
      </w:rPr>
      <w:t xml:space="preserve"> 82 – CH 8400 </w:t>
    </w:r>
    <w:proofErr w:type="spellStart"/>
    <w:r w:rsidRPr="00860ABB">
      <w:rPr>
        <w:color w:val="0070C0"/>
        <w:sz w:val="18"/>
        <w:szCs w:val="20"/>
      </w:rPr>
      <w:t>Winterthur</w:t>
    </w:r>
    <w:proofErr w:type="spellEnd"/>
    <w:r w:rsidRPr="00860ABB">
      <w:rPr>
        <w:color w:val="0070C0"/>
        <w:sz w:val="18"/>
        <w:szCs w:val="20"/>
      </w:rPr>
      <w:t xml:space="preserve"> (</w:t>
    </w:r>
    <w:proofErr w:type="spellStart"/>
    <w:r w:rsidRPr="00860ABB">
      <w:rPr>
        <w:color w:val="0070C0"/>
        <w:sz w:val="18"/>
        <w:szCs w:val="20"/>
      </w:rPr>
      <w:t>Switzerland</w:t>
    </w:r>
    <w:proofErr w:type="spellEnd"/>
    <w:r w:rsidRPr="00860ABB">
      <w:rPr>
        <w:color w:val="0070C0"/>
        <w:sz w:val="18"/>
        <w:szCs w:val="20"/>
      </w:rPr>
      <w:t>)</w:t>
    </w:r>
  </w:p>
  <w:p w:rsidR="004F31E8" w:rsidRDefault="004F31E8" w:rsidP="004F31E8">
    <w:pPr>
      <w:pStyle w:val="Zpat"/>
      <w:jc w:val="center"/>
      <w:rPr>
        <w:rFonts w:hint="eastAsia"/>
      </w:rPr>
    </w:pPr>
    <w:proofErr w:type="spellStart"/>
    <w:r w:rsidRPr="00860ABB">
      <w:rPr>
        <w:color w:val="0070C0"/>
        <w:sz w:val="18"/>
        <w:szCs w:val="20"/>
      </w:rPr>
      <w:t>Executive</w:t>
    </w:r>
    <w:proofErr w:type="spellEnd"/>
    <w:r w:rsidRPr="00860ABB">
      <w:rPr>
        <w:color w:val="0070C0"/>
        <w:sz w:val="18"/>
        <w:szCs w:val="20"/>
      </w:rPr>
      <w:t xml:space="preserve"> Office: </w:t>
    </w:r>
    <w:proofErr w:type="spellStart"/>
    <w:r w:rsidRPr="00860ABB">
      <w:rPr>
        <w:color w:val="0070C0"/>
        <w:sz w:val="18"/>
        <w:szCs w:val="20"/>
      </w:rPr>
      <w:t>Via</w:t>
    </w:r>
    <w:proofErr w:type="spellEnd"/>
    <w:r w:rsidRPr="00860ABB">
      <w:rPr>
        <w:color w:val="0070C0"/>
        <w:sz w:val="18"/>
        <w:szCs w:val="20"/>
      </w:rPr>
      <w:t xml:space="preserve"> </w:t>
    </w:r>
    <w:proofErr w:type="spellStart"/>
    <w:r w:rsidRPr="00860ABB">
      <w:rPr>
        <w:color w:val="0070C0"/>
        <w:sz w:val="18"/>
        <w:szCs w:val="20"/>
      </w:rPr>
      <w:t>Vitruvio</w:t>
    </w:r>
    <w:proofErr w:type="spellEnd"/>
    <w:r w:rsidRPr="00860ABB">
      <w:rPr>
        <w:color w:val="0070C0"/>
        <w:sz w:val="18"/>
        <w:szCs w:val="20"/>
      </w:rPr>
      <w:t xml:space="preserve"> 43 – 20128 Milan (</w:t>
    </w:r>
    <w:proofErr w:type="spellStart"/>
    <w:r w:rsidRPr="00860ABB">
      <w:rPr>
        <w:color w:val="0070C0"/>
        <w:sz w:val="18"/>
        <w:szCs w:val="20"/>
      </w:rPr>
      <w:t>Italy</w:t>
    </w:r>
    <w:proofErr w:type="spellEnd"/>
    <w:r w:rsidRPr="00860ABB">
      <w:rPr>
        <w:color w:val="0070C0"/>
        <w:sz w:val="18"/>
        <w:szCs w:val="20"/>
      </w:rPr>
      <w:t>)</w:t>
    </w:r>
  </w:p>
  <w:p w:rsidR="004F31E8" w:rsidRDefault="004F31E8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02" w:rsidRDefault="007B5A0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B5A02" w:rsidRDefault="007B5A0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E8" w:rsidRDefault="004F31E8" w:rsidP="004F31E8">
    <w:pPr>
      <w:pStyle w:val="Zhlav"/>
      <w:jc w:val="center"/>
      <w:rPr>
        <w:rFonts w:hint="eastAsia"/>
      </w:rPr>
    </w:pPr>
    <w:r>
      <w:rPr>
        <w:noProof/>
        <w:lang w:val="cs-CZ" w:eastAsia="cs-CZ" w:bidi="ar-SA"/>
      </w:rPr>
      <w:drawing>
        <wp:inline distT="0" distB="0" distL="0" distR="0" wp14:anchorId="2AB6621A" wp14:editId="31DE59F6">
          <wp:extent cx="3455670" cy="760308"/>
          <wp:effectExtent l="0" t="0" r="0" b="1905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MDR Europe orizzontale 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4665" cy="784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31E8" w:rsidRDefault="004F31E8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41ED8"/>
    <w:multiLevelType w:val="multilevel"/>
    <w:tmpl w:val="EA8A3324"/>
    <w:styleLink w:val="WWNum1"/>
    <w:lvl w:ilvl="0">
      <w:numFmt w:val="bullet"/>
      <w:lvlText w:val="o"/>
      <w:lvlJc w:val="left"/>
      <w:rPr>
        <w:rFonts w:ascii="Courier New" w:eastAsia="Calibri" w:hAnsi="Courier New" w:cs="Courier New"/>
      </w:rPr>
    </w:lvl>
    <w:lvl w:ilvl="1">
      <w:numFmt w:val="bullet"/>
      <w:lvlText w:val="o"/>
      <w:lvlJc w:val="left"/>
      <w:rPr>
        <w:rFonts w:ascii="Courier New" w:eastAsia="Calibri" w:hAnsi="Courier New" w:cs="Courier New"/>
      </w:rPr>
    </w:lvl>
    <w:lvl w:ilvl="2">
      <w:numFmt w:val="bullet"/>
      <w:lvlText w:val=""/>
      <w:lvlJc w:val="left"/>
      <w:rPr>
        <w:rFonts w:ascii="Wingdings" w:eastAsia="Calibri" w:hAnsi="Wingdings" w:cs="Wingdings"/>
      </w:rPr>
    </w:lvl>
    <w:lvl w:ilvl="3">
      <w:numFmt w:val="bullet"/>
      <w:lvlText w:val=""/>
      <w:lvlJc w:val="left"/>
      <w:rPr>
        <w:rFonts w:ascii="Symbol" w:eastAsia="Calibri" w:hAnsi="Symbol" w:cs="Symbol"/>
      </w:rPr>
    </w:lvl>
    <w:lvl w:ilvl="4">
      <w:numFmt w:val="bullet"/>
      <w:lvlText w:val="o"/>
      <w:lvlJc w:val="left"/>
      <w:rPr>
        <w:rFonts w:ascii="Courier New" w:eastAsia="Calibri" w:hAnsi="Courier New" w:cs="Courier New"/>
      </w:rPr>
    </w:lvl>
    <w:lvl w:ilvl="5">
      <w:numFmt w:val="bullet"/>
      <w:lvlText w:val=""/>
      <w:lvlJc w:val="left"/>
      <w:rPr>
        <w:rFonts w:ascii="Wingdings" w:eastAsia="Calibri" w:hAnsi="Wingdings" w:cs="Wingdings"/>
      </w:rPr>
    </w:lvl>
    <w:lvl w:ilvl="6">
      <w:numFmt w:val="bullet"/>
      <w:lvlText w:val=""/>
      <w:lvlJc w:val="left"/>
      <w:rPr>
        <w:rFonts w:ascii="Symbol" w:eastAsia="Calibri" w:hAnsi="Symbol" w:cs="Symbol"/>
      </w:rPr>
    </w:lvl>
    <w:lvl w:ilvl="7">
      <w:numFmt w:val="bullet"/>
      <w:lvlText w:val="o"/>
      <w:lvlJc w:val="left"/>
      <w:rPr>
        <w:rFonts w:ascii="Courier New" w:eastAsia="Calibri" w:hAnsi="Courier New" w:cs="Courier New"/>
      </w:rPr>
    </w:lvl>
    <w:lvl w:ilvl="8">
      <w:numFmt w:val="bullet"/>
      <w:lvlText w:val=""/>
      <w:lvlJc w:val="left"/>
      <w:rPr>
        <w:rFonts w:ascii="Wingdings" w:eastAsia="Calibri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4E"/>
    <w:rsid w:val="002049CF"/>
    <w:rsid w:val="002F2715"/>
    <w:rsid w:val="004F31E8"/>
    <w:rsid w:val="006263EB"/>
    <w:rsid w:val="006F455F"/>
    <w:rsid w:val="007754C8"/>
    <w:rsid w:val="00784F5C"/>
    <w:rsid w:val="007B5A02"/>
    <w:rsid w:val="008048F0"/>
    <w:rsid w:val="008133A2"/>
    <w:rsid w:val="00813DE7"/>
    <w:rsid w:val="0089256E"/>
    <w:rsid w:val="00AC67A7"/>
    <w:rsid w:val="00BE6621"/>
    <w:rsid w:val="00C4776D"/>
    <w:rsid w:val="00CE6DD6"/>
    <w:rsid w:val="00D00E53"/>
    <w:rsid w:val="00D23D4E"/>
    <w:rsid w:val="00D47727"/>
    <w:rsid w:val="00E04FEA"/>
    <w:rsid w:val="00E25524"/>
    <w:rsid w:val="00EB110B"/>
    <w:rsid w:val="00FA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7A9C"/>
  <w15:docId w15:val="{2423F06F-80FB-47BF-BFFF-C0AECC5B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sk-SK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ind w:left="720"/>
    </w:pPr>
    <w:rPr>
      <w:rFonts w:ascii="Calibri" w:eastAsia="Calibri" w:hAnsi="Calibri" w:cs="Calibri"/>
      <w:sz w:val="22"/>
      <w:lang w:val="it-IT" w:eastAsia="en-US" w:bidi="ar-SA"/>
    </w:rPr>
  </w:style>
  <w:style w:type="character" w:customStyle="1" w:styleId="ListLabel1">
    <w:name w:val="ListLabel 1"/>
    <w:rPr>
      <w:rFonts w:ascii="Times New Roman" w:eastAsia="Calibri" w:hAnsi="Times New Roman" w:cs="Courier New"/>
    </w:rPr>
  </w:style>
  <w:style w:type="character" w:customStyle="1" w:styleId="ListLabel2">
    <w:name w:val="ListLabel 2"/>
    <w:rPr>
      <w:rFonts w:eastAsia="Calibri" w:cs="Courier New"/>
    </w:rPr>
  </w:style>
  <w:style w:type="character" w:customStyle="1" w:styleId="ListLabel3">
    <w:name w:val="ListLabel 3"/>
    <w:rPr>
      <w:rFonts w:eastAsia="Calibri" w:cs="Wingdings"/>
    </w:rPr>
  </w:style>
  <w:style w:type="character" w:customStyle="1" w:styleId="ListLabel4">
    <w:name w:val="ListLabel 4"/>
    <w:rPr>
      <w:rFonts w:eastAsia="Calibri" w:cs="Symbol"/>
    </w:rPr>
  </w:style>
  <w:style w:type="character" w:customStyle="1" w:styleId="ListLabel5">
    <w:name w:val="ListLabel 5"/>
    <w:rPr>
      <w:rFonts w:eastAsia="Calibri" w:cs="Courier New"/>
    </w:rPr>
  </w:style>
  <w:style w:type="character" w:customStyle="1" w:styleId="ListLabel6">
    <w:name w:val="ListLabel 6"/>
    <w:rPr>
      <w:rFonts w:eastAsia="Calibri" w:cs="Wingdings"/>
    </w:rPr>
  </w:style>
  <w:style w:type="character" w:customStyle="1" w:styleId="ListLabel7">
    <w:name w:val="ListLabel 7"/>
    <w:rPr>
      <w:rFonts w:eastAsia="Calibri" w:cs="Symbol"/>
    </w:rPr>
  </w:style>
  <w:style w:type="character" w:customStyle="1" w:styleId="ListLabel8">
    <w:name w:val="ListLabel 8"/>
    <w:rPr>
      <w:rFonts w:eastAsia="Calibri" w:cs="Courier New"/>
    </w:rPr>
  </w:style>
  <w:style w:type="character" w:customStyle="1" w:styleId="ListLabel9">
    <w:name w:val="ListLabel 9"/>
    <w:rPr>
      <w:rFonts w:eastAsia="Calibri" w:cs="Wingdings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4F31E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F31E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4F31E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F31E8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1E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1E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HaVo</dc:creator>
  <cp:lastModifiedBy>Nazaret</cp:lastModifiedBy>
  <cp:revision>2</cp:revision>
  <dcterms:created xsi:type="dcterms:W3CDTF">2020-03-20T08:46:00Z</dcterms:created>
  <dcterms:modified xsi:type="dcterms:W3CDTF">2020-03-20T08:46:00Z</dcterms:modified>
</cp:coreProperties>
</file>